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01FC" w14:textId="77777777" w:rsidR="002A5D47" w:rsidRPr="00015502" w:rsidRDefault="002A5D47" w:rsidP="004A3DEF">
      <w:pPr>
        <w:jc w:val="center"/>
        <w:rPr>
          <w:rFonts w:ascii="Gill Sans MT" w:hAnsi="Gill Sans MT"/>
          <w:b/>
          <w:color w:val="002060"/>
          <w:sz w:val="12"/>
          <w:szCs w:val="16"/>
        </w:rPr>
      </w:pPr>
    </w:p>
    <w:p w14:paraId="544B12D0" w14:textId="7BDE4F1D" w:rsidR="004A3DEF" w:rsidRPr="002A5D47" w:rsidRDefault="00C4139A" w:rsidP="000A10EC">
      <w:pPr>
        <w:jc w:val="center"/>
        <w:rPr>
          <w:rFonts w:ascii="Gill Sans MT" w:hAnsi="Gill Sans MT"/>
          <w:b/>
          <w:color w:val="002060"/>
          <w:sz w:val="44"/>
          <w:szCs w:val="36"/>
        </w:rPr>
      </w:pPr>
      <w:bookmarkStart w:id="0" w:name="_Hlk53473596"/>
      <w:r>
        <w:rPr>
          <w:rFonts w:ascii="Gill Sans MT" w:hAnsi="Gill Sans MT"/>
          <w:b/>
          <w:color w:val="002060"/>
          <w:sz w:val="40"/>
          <w:szCs w:val="36"/>
        </w:rPr>
        <w:t xml:space="preserve">Director </w:t>
      </w:r>
      <w:r w:rsidR="000A10EC">
        <w:rPr>
          <w:rFonts w:ascii="Gill Sans MT" w:hAnsi="Gill Sans MT"/>
          <w:b/>
          <w:color w:val="002060"/>
          <w:sz w:val="40"/>
          <w:szCs w:val="36"/>
        </w:rPr>
        <w:t>Patient Recruitment</w:t>
      </w:r>
    </w:p>
    <w:bookmarkEnd w:id="0"/>
    <w:p w14:paraId="5F1D8F7A" w14:textId="77777777" w:rsidR="004A3DEF" w:rsidRPr="009917F6" w:rsidRDefault="004A3DEF" w:rsidP="004A3DEF">
      <w:pPr>
        <w:jc w:val="center"/>
        <w:rPr>
          <w:rFonts w:ascii="Gill Sans MT" w:hAnsi="Gill Sans MT"/>
          <w:b/>
          <w:color w:val="002060"/>
          <w:sz w:val="6"/>
          <w:szCs w:val="2"/>
        </w:rPr>
      </w:pPr>
    </w:p>
    <w:p w14:paraId="0C1613F7" w14:textId="159A4B18" w:rsidR="004A3DEF" w:rsidRPr="000202FE" w:rsidRDefault="00DD66D8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C4139A">
        <w:rPr>
          <w:rFonts w:ascii="Gill Sans MT" w:hAnsi="Gill Sans MT"/>
          <w:b/>
          <w:color w:val="002060"/>
          <w:sz w:val="22"/>
          <w:szCs w:val="20"/>
        </w:rPr>
        <w:t>3</w:t>
      </w:r>
      <w:r w:rsidR="000A10EC">
        <w:rPr>
          <w:rFonts w:ascii="Gill Sans MT" w:hAnsi="Gill Sans MT"/>
          <w:b/>
          <w:color w:val="002060"/>
          <w:sz w:val="22"/>
          <w:szCs w:val="20"/>
        </w:rPr>
        <w:t>9</w:t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595CC7">
        <w:rPr>
          <w:rFonts w:ascii="Gill Sans MT" w:hAnsi="Gill Sans MT"/>
          <w:b/>
          <w:color w:val="002060"/>
          <w:sz w:val="22"/>
          <w:szCs w:val="20"/>
        </w:rPr>
        <w:tab/>
        <w:t xml:space="preserve">        </w:t>
      </w:r>
      <w:r w:rsidR="002A5D47">
        <w:rPr>
          <w:rFonts w:ascii="Gill Sans MT" w:hAnsi="Gill Sans MT"/>
          <w:b/>
          <w:color w:val="002060"/>
          <w:sz w:val="22"/>
          <w:szCs w:val="20"/>
        </w:rPr>
        <w:t xml:space="preserve">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60899A3" w14:textId="2E813DB6" w:rsidR="004A3DEF" w:rsidRDefault="000A10EC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>RTP, North Carolina</w:t>
      </w:r>
      <w:r w:rsidR="00DD66D8">
        <w:rPr>
          <w:rFonts w:ascii="Gill Sans MT" w:hAnsi="Gill Sans MT"/>
          <w:color w:val="002060"/>
          <w:sz w:val="18"/>
          <w:szCs w:val="20"/>
        </w:rPr>
        <w:t>, USA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595CC7">
        <w:rPr>
          <w:rFonts w:ascii="Gill Sans MT" w:hAnsi="Gill Sans MT"/>
          <w:color w:val="002060"/>
          <w:sz w:val="18"/>
          <w:szCs w:val="20"/>
        </w:rPr>
        <w:t xml:space="preserve">           </w:t>
      </w:r>
      <w:r w:rsidR="00DD66D8">
        <w:rPr>
          <w:rFonts w:ascii="Gill Sans MT" w:hAnsi="Gill Sans MT"/>
          <w:color w:val="002060"/>
          <w:sz w:val="18"/>
          <w:szCs w:val="20"/>
        </w:rPr>
        <w:tab/>
      </w:r>
      <w:r w:rsidR="009917F6">
        <w:rPr>
          <w:rFonts w:ascii="Gill Sans MT" w:hAnsi="Gill Sans MT"/>
          <w:color w:val="002060"/>
          <w:sz w:val="18"/>
          <w:szCs w:val="20"/>
        </w:rPr>
        <w:t xml:space="preserve">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2FAD0D0" w14:textId="77777777" w:rsidR="003569D8" w:rsidRPr="009917F6" w:rsidRDefault="003569D8" w:rsidP="004A3DEF">
      <w:pPr>
        <w:jc w:val="both"/>
        <w:rPr>
          <w:rFonts w:ascii="Gill Sans MT" w:hAnsi="Gill Sans MT"/>
          <w:color w:val="002060"/>
          <w:sz w:val="28"/>
          <w:szCs w:val="18"/>
        </w:rPr>
      </w:pPr>
    </w:p>
    <w:p w14:paraId="7B29AA27" w14:textId="7591D62D" w:rsidR="00D90211" w:rsidRDefault="0072400E" w:rsidP="00015502">
      <w:pPr>
        <w:ind w:left="567" w:right="395"/>
        <w:jc w:val="center"/>
        <w:rPr>
          <w:rFonts w:ascii="Gill Sans MT" w:hAnsi="Gill Sans MT"/>
          <w:b/>
          <w:color w:val="002060"/>
          <w:szCs w:val="20"/>
        </w:rPr>
      </w:pPr>
      <w:r>
        <w:rPr>
          <w:rFonts w:ascii="Gill Sans MT" w:hAnsi="Gill Sans MT"/>
          <w:b/>
          <w:color w:val="002060"/>
          <w:szCs w:val="20"/>
        </w:rPr>
        <w:t>A u</w:t>
      </w:r>
      <w:r w:rsidR="00D53BD7">
        <w:rPr>
          <w:rFonts w:ascii="Gill Sans MT" w:hAnsi="Gill Sans MT"/>
          <w:b/>
          <w:color w:val="002060"/>
          <w:szCs w:val="20"/>
        </w:rPr>
        <w:t>nique</w:t>
      </w:r>
      <w:r w:rsidR="002A5D47" w:rsidRPr="00BD327E">
        <w:rPr>
          <w:rFonts w:ascii="Gill Sans MT" w:hAnsi="Gill Sans MT"/>
          <w:b/>
          <w:color w:val="002060"/>
          <w:szCs w:val="20"/>
        </w:rPr>
        <w:t xml:space="preserve"> opportunity to join a </w:t>
      </w:r>
      <w:r w:rsidR="00C4139A">
        <w:rPr>
          <w:rFonts w:ascii="Gill Sans MT" w:hAnsi="Gill Sans MT"/>
          <w:b/>
          <w:color w:val="002060"/>
          <w:szCs w:val="20"/>
        </w:rPr>
        <w:t xml:space="preserve">young, highly </w:t>
      </w:r>
      <w:r w:rsidR="00B501D6">
        <w:rPr>
          <w:rFonts w:ascii="Gill Sans MT" w:hAnsi="Gill Sans MT"/>
          <w:b/>
          <w:color w:val="002060"/>
          <w:szCs w:val="20"/>
        </w:rPr>
        <w:t>dynamic,</w:t>
      </w:r>
      <w:r w:rsidR="00C4139A">
        <w:rPr>
          <w:rFonts w:ascii="Gill Sans MT" w:hAnsi="Gill Sans MT"/>
          <w:b/>
          <w:color w:val="002060"/>
          <w:szCs w:val="20"/>
        </w:rPr>
        <w:t xml:space="preserve"> and exceptionally successful Private</w:t>
      </w:r>
      <w:r w:rsidR="00600E19">
        <w:rPr>
          <w:rFonts w:ascii="Gill Sans MT" w:hAnsi="Gill Sans MT"/>
          <w:b/>
          <w:color w:val="002060"/>
          <w:szCs w:val="20"/>
        </w:rPr>
        <w:t xml:space="preserve"> Equity</w:t>
      </w:r>
      <w:r w:rsidR="00D90211">
        <w:rPr>
          <w:rFonts w:ascii="Gill Sans MT" w:hAnsi="Gill Sans MT"/>
          <w:b/>
          <w:color w:val="002060"/>
          <w:szCs w:val="20"/>
        </w:rPr>
        <w:t xml:space="preserve"> backed</w:t>
      </w:r>
      <w:r w:rsidR="00D53BD7">
        <w:rPr>
          <w:rFonts w:ascii="Gill Sans MT" w:hAnsi="Gill Sans MT"/>
          <w:b/>
          <w:color w:val="002060"/>
          <w:szCs w:val="20"/>
        </w:rPr>
        <w:t xml:space="preserve"> business bringing together </w:t>
      </w:r>
      <w:r w:rsidR="00C4139A">
        <w:rPr>
          <w:rFonts w:ascii="Gill Sans MT" w:hAnsi="Gill Sans MT"/>
          <w:b/>
          <w:color w:val="002060"/>
          <w:szCs w:val="20"/>
        </w:rPr>
        <w:t>1</w:t>
      </w:r>
      <w:r w:rsidR="000A10EC">
        <w:rPr>
          <w:rFonts w:ascii="Gill Sans MT" w:hAnsi="Gill Sans MT"/>
          <w:b/>
          <w:color w:val="002060"/>
          <w:szCs w:val="20"/>
        </w:rPr>
        <w:t>4</w:t>
      </w:r>
      <w:r w:rsidR="00C4139A">
        <w:rPr>
          <w:rFonts w:ascii="Gill Sans MT" w:hAnsi="Gill Sans MT"/>
          <w:b/>
          <w:color w:val="002060"/>
          <w:szCs w:val="20"/>
        </w:rPr>
        <w:t xml:space="preserve"> </w:t>
      </w:r>
      <w:r w:rsidR="00BE1CAC">
        <w:rPr>
          <w:rFonts w:ascii="Gill Sans MT" w:hAnsi="Gill Sans MT"/>
          <w:b/>
          <w:color w:val="002060"/>
          <w:szCs w:val="20"/>
        </w:rPr>
        <w:t xml:space="preserve">integrated </w:t>
      </w:r>
      <w:r w:rsidR="001B571E">
        <w:rPr>
          <w:rFonts w:ascii="Gill Sans MT" w:hAnsi="Gill Sans MT"/>
          <w:b/>
          <w:color w:val="002060"/>
          <w:szCs w:val="20"/>
        </w:rPr>
        <w:t>C</w:t>
      </w:r>
      <w:r w:rsidR="009408AE">
        <w:rPr>
          <w:rFonts w:ascii="Gill Sans MT" w:hAnsi="Gill Sans MT"/>
          <w:b/>
          <w:color w:val="002060"/>
          <w:szCs w:val="20"/>
        </w:rPr>
        <w:t xml:space="preserve">linical </w:t>
      </w:r>
      <w:r w:rsidR="001B571E">
        <w:rPr>
          <w:rFonts w:ascii="Gill Sans MT" w:hAnsi="Gill Sans MT"/>
          <w:b/>
          <w:color w:val="002060"/>
          <w:szCs w:val="20"/>
        </w:rPr>
        <w:t>R</w:t>
      </w:r>
      <w:r w:rsidR="009408AE">
        <w:rPr>
          <w:rFonts w:ascii="Gill Sans MT" w:hAnsi="Gill Sans MT"/>
          <w:b/>
          <w:color w:val="002060"/>
          <w:szCs w:val="20"/>
        </w:rPr>
        <w:t xml:space="preserve">esearch </w:t>
      </w:r>
      <w:r w:rsidR="001B571E">
        <w:rPr>
          <w:rFonts w:ascii="Gill Sans MT" w:hAnsi="Gill Sans MT"/>
          <w:b/>
          <w:color w:val="002060"/>
          <w:szCs w:val="20"/>
        </w:rPr>
        <w:t>S</w:t>
      </w:r>
      <w:r w:rsidR="009408AE">
        <w:rPr>
          <w:rFonts w:ascii="Gill Sans MT" w:hAnsi="Gill Sans MT"/>
          <w:b/>
          <w:color w:val="002060"/>
          <w:szCs w:val="20"/>
        </w:rPr>
        <w:t>ites</w:t>
      </w:r>
      <w:r w:rsidR="007E48AE">
        <w:rPr>
          <w:rFonts w:ascii="Gill Sans MT" w:hAnsi="Gill Sans MT"/>
          <w:b/>
          <w:color w:val="002060"/>
          <w:szCs w:val="20"/>
        </w:rPr>
        <w:t>, with</w:t>
      </w:r>
      <w:r w:rsidR="00D90211">
        <w:rPr>
          <w:rFonts w:ascii="Gill Sans MT" w:hAnsi="Gill Sans MT"/>
          <w:b/>
          <w:color w:val="002060"/>
          <w:szCs w:val="20"/>
        </w:rPr>
        <w:t xml:space="preserve"> </w:t>
      </w:r>
      <w:r w:rsidR="007E48AE">
        <w:rPr>
          <w:rFonts w:ascii="Gill Sans MT" w:hAnsi="Gill Sans MT"/>
          <w:b/>
          <w:color w:val="002060"/>
          <w:szCs w:val="20"/>
        </w:rPr>
        <w:t>a</w:t>
      </w:r>
      <w:r w:rsidR="00D90211">
        <w:rPr>
          <w:rFonts w:ascii="Gill Sans MT" w:hAnsi="Gill Sans MT"/>
          <w:b/>
          <w:color w:val="002060"/>
          <w:szCs w:val="20"/>
        </w:rPr>
        <w:t>ggressive</w:t>
      </w:r>
      <w:r w:rsidR="007E48AE">
        <w:rPr>
          <w:rFonts w:ascii="Gill Sans MT" w:hAnsi="Gill Sans MT"/>
          <w:b/>
          <w:color w:val="002060"/>
          <w:szCs w:val="20"/>
        </w:rPr>
        <w:t xml:space="preserve">, </w:t>
      </w:r>
      <w:r w:rsidR="00B501D6">
        <w:rPr>
          <w:rFonts w:ascii="Gill Sans MT" w:hAnsi="Gill Sans MT"/>
          <w:b/>
          <w:color w:val="002060"/>
          <w:szCs w:val="20"/>
        </w:rPr>
        <w:t>ambitious,</w:t>
      </w:r>
      <w:r w:rsidR="00D90211">
        <w:rPr>
          <w:rFonts w:ascii="Gill Sans MT" w:hAnsi="Gill Sans MT"/>
          <w:b/>
          <w:color w:val="002060"/>
          <w:szCs w:val="20"/>
        </w:rPr>
        <w:t xml:space="preserve"> and significant growth plans.</w:t>
      </w:r>
    </w:p>
    <w:p w14:paraId="08719E45" w14:textId="77777777" w:rsidR="00D90211" w:rsidRPr="00015502" w:rsidRDefault="00D90211" w:rsidP="00BD327E">
      <w:pPr>
        <w:ind w:left="284" w:right="395"/>
        <w:jc w:val="center"/>
        <w:rPr>
          <w:rFonts w:ascii="Gill Sans MT" w:hAnsi="Gill Sans MT"/>
          <w:b/>
          <w:color w:val="002060"/>
          <w:szCs w:val="20"/>
        </w:rPr>
      </w:pPr>
    </w:p>
    <w:p w14:paraId="09D1798A" w14:textId="77777777" w:rsidR="00BD327E" w:rsidRPr="0072400E" w:rsidRDefault="00BD327E" w:rsidP="00BD327E">
      <w:pPr>
        <w:jc w:val="center"/>
        <w:rPr>
          <w:rFonts w:ascii="Gill Sans MT" w:hAnsi="Gill Sans MT"/>
          <w:b/>
          <w:color w:val="002060"/>
          <w:sz w:val="2"/>
          <w:szCs w:val="20"/>
        </w:rPr>
      </w:pPr>
    </w:p>
    <w:p w14:paraId="7C509688" w14:textId="2852A44D" w:rsidR="00275A4D" w:rsidRDefault="00C4139A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Established in 2018, o</w:t>
      </w:r>
      <w:r w:rsidR="004A3DEF" w:rsidRPr="00595CC7">
        <w:rPr>
          <w:rFonts w:ascii="Gill Sans MT" w:hAnsi="Gill Sans MT"/>
          <w:color w:val="002060"/>
          <w:sz w:val="20"/>
          <w:szCs w:val="21"/>
        </w:rPr>
        <w:t xml:space="preserve">ur client 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has </w:t>
      </w:r>
      <w:r w:rsidR="000A10EC">
        <w:rPr>
          <w:rFonts w:ascii="Gill Sans MT" w:hAnsi="Gill Sans MT"/>
          <w:color w:val="002060"/>
          <w:sz w:val="20"/>
          <w:szCs w:val="21"/>
        </w:rPr>
        <w:t>fourteen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 </w:t>
      </w:r>
      <w:r w:rsidR="00E42F2C">
        <w:rPr>
          <w:rFonts w:ascii="Gill Sans MT" w:hAnsi="Gill Sans MT"/>
          <w:color w:val="002060"/>
          <w:sz w:val="20"/>
          <w:szCs w:val="21"/>
        </w:rPr>
        <w:t>clinical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 sites,</w:t>
      </w:r>
      <w:r w:rsidR="00122C92">
        <w:rPr>
          <w:rFonts w:ascii="Gill Sans MT" w:hAnsi="Gill Sans MT"/>
          <w:color w:val="002060"/>
          <w:sz w:val="20"/>
          <w:szCs w:val="21"/>
        </w:rPr>
        <w:t xml:space="preserve"> across 10 States, 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independently established </w:t>
      </w:r>
      <w:r w:rsidR="00122C92">
        <w:rPr>
          <w:rFonts w:ascii="Gill Sans MT" w:hAnsi="Gill Sans MT"/>
          <w:color w:val="002060"/>
          <w:sz w:val="20"/>
          <w:szCs w:val="21"/>
        </w:rPr>
        <w:t xml:space="preserve">with 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over </w:t>
      </w:r>
      <w:r w:rsidR="00122C92">
        <w:rPr>
          <w:rFonts w:ascii="Gill Sans MT" w:hAnsi="Gill Sans MT"/>
          <w:color w:val="002060"/>
          <w:sz w:val="20"/>
          <w:szCs w:val="21"/>
        </w:rPr>
        <w:t>36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 </w:t>
      </w:r>
      <w:r w:rsidR="00122C92">
        <w:rPr>
          <w:rFonts w:ascii="Gill Sans MT" w:hAnsi="Gill Sans MT"/>
          <w:color w:val="002060"/>
          <w:sz w:val="20"/>
          <w:szCs w:val="21"/>
        </w:rPr>
        <w:t>years’ experience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 of running complex clinical trials, from Phase I-IV</w:t>
      </w:r>
      <w:r w:rsidR="00275A4D">
        <w:rPr>
          <w:rFonts w:ascii="Gill Sans MT" w:hAnsi="Gill Sans MT"/>
          <w:color w:val="002060"/>
          <w:sz w:val="20"/>
          <w:szCs w:val="21"/>
        </w:rPr>
        <w:t xml:space="preserve">, having completed over </w:t>
      </w:r>
      <w:r>
        <w:rPr>
          <w:rFonts w:ascii="Gill Sans MT" w:hAnsi="Gill Sans MT"/>
          <w:color w:val="002060"/>
          <w:sz w:val="20"/>
          <w:szCs w:val="21"/>
        </w:rPr>
        <w:t>4</w:t>
      </w:r>
      <w:r w:rsidR="00275A4D">
        <w:rPr>
          <w:rFonts w:ascii="Gill Sans MT" w:hAnsi="Gill Sans MT"/>
          <w:color w:val="002060"/>
          <w:sz w:val="20"/>
          <w:szCs w:val="21"/>
        </w:rPr>
        <w:t>,</w:t>
      </w:r>
      <w:r w:rsidR="00E42F2C">
        <w:rPr>
          <w:rFonts w:ascii="Gill Sans MT" w:hAnsi="Gill Sans MT"/>
          <w:color w:val="002060"/>
          <w:sz w:val="20"/>
          <w:szCs w:val="21"/>
        </w:rPr>
        <w:t>6</w:t>
      </w:r>
      <w:r w:rsidR="00275A4D">
        <w:rPr>
          <w:rFonts w:ascii="Gill Sans MT" w:hAnsi="Gill Sans MT"/>
          <w:color w:val="002060"/>
          <w:sz w:val="20"/>
          <w:szCs w:val="21"/>
        </w:rPr>
        <w:t>00 clinical trials in a variety of indications.</w:t>
      </w:r>
    </w:p>
    <w:p w14:paraId="5B12DF68" w14:textId="7E11723E" w:rsidR="00122C92" w:rsidRPr="009917F6" w:rsidRDefault="00122C92" w:rsidP="00B437EF">
      <w:pPr>
        <w:jc w:val="both"/>
        <w:rPr>
          <w:rFonts w:ascii="Gill Sans MT" w:hAnsi="Gill Sans MT"/>
          <w:color w:val="002060"/>
          <w:sz w:val="22"/>
        </w:rPr>
      </w:pPr>
    </w:p>
    <w:p w14:paraId="7E58B014" w14:textId="0BD3A09D" w:rsidR="00122C92" w:rsidRDefault="00264C5E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They</w:t>
      </w:r>
      <w:r w:rsidR="00122C92">
        <w:rPr>
          <w:rFonts w:ascii="Gill Sans MT" w:hAnsi="Gill Sans MT"/>
          <w:color w:val="002060"/>
          <w:sz w:val="20"/>
          <w:szCs w:val="21"/>
        </w:rPr>
        <w:t xml:space="preserve"> have enjoyed tremendous success in </w:t>
      </w:r>
      <w:r w:rsidR="00E10DDF">
        <w:rPr>
          <w:rFonts w:ascii="Gill Sans MT" w:hAnsi="Gill Sans MT"/>
          <w:color w:val="002060"/>
          <w:sz w:val="20"/>
          <w:szCs w:val="21"/>
        </w:rPr>
        <w:t>most</w:t>
      </w:r>
      <w:r w:rsidR="00122C92">
        <w:rPr>
          <w:rFonts w:ascii="Gill Sans MT" w:hAnsi="Gill Sans MT"/>
          <w:color w:val="002060"/>
          <w:sz w:val="20"/>
          <w:szCs w:val="21"/>
        </w:rPr>
        <w:t xml:space="preserve"> </w:t>
      </w:r>
      <w:r>
        <w:rPr>
          <w:rFonts w:ascii="Gill Sans MT" w:hAnsi="Gill Sans MT"/>
          <w:color w:val="002060"/>
          <w:sz w:val="20"/>
          <w:szCs w:val="21"/>
        </w:rPr>
        <w:t xml:space="preserve">therapeutic </w:t>
      </w:r>
      <w:r w:rsidR="00122C92">
        <w:rPr>
          <w:rFonts w:ascii="Gill Sans MT" w:hAnsi="Gill Sans MT"/>
          <w:color w:val="002060"/>
          <w:sz w:val="20"/>
          <w:szCs w:val="21"/>
        </w:rPr>
        <w:t xml:space="preserve">areas, specifically including </w:t>
      </w:r>
      <w:r>
        <w:rPr>
          <w:rFonts w:ascii="Gill Sans MT" w:hAnsi="Gill Sans MT"/>
          <w:b/>
          <w:bCs/>
          <w:color w:val="002060"/>
          <w:sz w:val="20"/>
          <w:szCs w:val="21"/>
        </w:rPr>
        <w:t xml:space="preserve">Cardiology, Infectious Diseases, Neurology, Respiratory, Rheumatology, </w:t>
      </w:r>
      <w:r w:rsidR="00B942BB">
        <w:rPr>
          <w:rFonts w:ascii="Gill Sans MT" w:hAnsi="Gill Sans MT"/>
          <w:b/>
          <w:bCs/>
          <w:color w:val="002060"/>
          <w:sz w:val="20"/>
          <w:szCs w:val="21"/>
        </w:rPr>
        <w:t>Vaccines,</w:t>
      </w:r>
      <w:r>
        <w:rPr>
          <w:rFonts w:ascii="Gill Sans MT" w:hAnsi="Gill Sans MT"/>
          <w:b/>
          <w:bCs/>
          <w:color w:val="002060"/>
          <w:sz w:val="20"/>
          <w:szCs w:val="21"/>
        </w:rPr>
        <w:t xml:space="preserve"> </w:t>
      </w:r>
      <w:r w:rsidRPr="00264C5E">
        <w:rPr>
          <w:rFonts w:ascii="Gill Sans MT" w:hAnsi="Gill Sans MT"/>
          <w:color w:val="002060"/>
          <w:sz w:val="20"/>
          <w:szCs w:val="21"/>
        </w:rPr>
        <w:t>and many others.</w:t>
      </w:r>
    </w:p>
    <w:p w14:paraId="30F08E8A" w14:textId="179904CC" w:rsidR="00122C92" w:rsidRDefault="00122C92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07BE5F3A" w14:textId="77777777" w:rsidR="00264C5E" w:rsidRDefault="00264C5E" w:rsidP="00122C9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18"/>
          <w:szCs w:val="22"/>
        </w:rPr>
      </w:pPr>
      <w:r>
        <w:rPr>
          <w:rFonts w:ascii="Gill Sans MT" w:hAnsi="Gill Sans MT"/>
          <w:b/>
          <w:color w:val="002060"/>
          <w:sz w:val="18"/>
          <w:szCs w:val="22"/>
        </w:rPr>
        <w:t>14 wholly owned, dedicated research sites</w:t>
      </w:r>
    </w:p>
    <w:p w14:paraId="7CCEADF4" w14:textId="1FF451B8" w:rsidR="00264C5E" w:rsidRDefault="00264C5E" w:rsidP="00122C9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18"/>
          <w:szCs w:val="22"/>
        </w:rPr>
      </w:pPr>
      <w:r>
        <w:rPr>
          <w:rFonts w:ascii="Gill Sans MT" w:hAnsi="Gill Sans MT"/>
          <w:b/>
          <w:color w:val="002060"/>
          <w:sz w:val="18"/>
          <w:szCs w:val="22"/>
        </w:rPr>
        <w:t>36 years clinical research experience</w:t>
      </w:r>
    </w:p>
    <w:p w14:paraId="6B44146C" w14:textId="15020E2B" w:rsidR="00122C92" w:rsidRPr="00015502" w:rsidRDefault="00264C5E" w:rsidP="00122C9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18"/>
          <w:szCs w:val="22"/>
        </w:rPr>
      </w:pPr>
      <w:r>
        <w:rPr>
          <w:rFonts w:ascii="Gill Sans MT" w:hAnsi="Gill Sans MT"/>
          <w:b/>
          <w:color w:val="002060"/>
          <w:sz w:val="18"/>
          <w:szCs w:val="22"/>
        </w:rPr>
        <w:t>4,</w:t>
      </w:r>
      <w:r w:rsidR="00E42F2C">
        <w:rPr>
          <w:rFonts w:ascii="Gill Sans MT" w:hAnsi="Gill Sans MT"/>
          <w:b/>
          <w:color w:val="002060"/>
          <w:sz w:val="18"/>
          <w:szCs w:val="22"/>
        </w:rPr>
        <w:t>6</w:t>
      </w:r>
      <w:r>
        <w:rPr>
          <w:rFonts w:ascii="Gill Sans MT" w:hAnsi="Gill Sans MT"/>
          <w:b/>
          <w:color w:val="002060"/>
          <w:sz w:val="18"/>
          <w:szCs w:val="22"/>
        </w:rPr>
        <w:t>00</w:t>
      </w:r>
      <w:r w:rsidR="00122C92" w:rsidRPr="00015502">
        <w:rPr>
          <w:rFonts w:ascii="Gill Sans MT" w:hAnsi="Gill Sans MT"/>
          <w:b/>
          <w:color w:val="002060"/>
          <w:sz w:val="18"/>
          <w:szCs w:val="22"/>
        </w:rPr>
        <w:t xml:space="preserve"> </w:t>
      </w:r>
      <w:r>
        <w:rPr>
          <w:rFonts w:ascii="Gill Sans MT" w:hAnsi="Gill Sans MT"/>
          <w:b/>
          <w:color w:val="002060"/>
          <w:sz w:val="18"/>
          <w:szCs w:val="22"/>
        </w:rPr>
        <w:t>trials</w:t>
      </w:r>
      <w:r w:rsidR="00122C92" w:rsidRPr="00015502">
        <w:rPr>
          <w:rFonts w:ascii="Gill Sans MT" w:hAnsi="Gill Sans MT"/>
          <w:b/>
          <w:color w:val="002060"/>
          <w:sz w:val="18"/>
          <w:szCs w:val="22"/>
        </w:rPr>
        <w:t xml:space="preserve"> completed</w:t>
      </w:r>
    </w:p>
    <w:p w14:paraId="2C461A50" w14:textId="621EB872" w:rsidR="00122C92" w:rsidRDefault="00BE1CAC" w:rsidP="00122C9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18"/>
          <w:szCs w:val="22"/>
        </w:rPr>
      </w:pPr>
      <w:r>
        <w:rPr>
          <w:rFonts w:ascii="Gill Sans MT" w:hAnsi="Gill Sans MT"/>
          <w:b/>
          <w:color w:val="002060"/>
          <w:sz w:val="18"/>
          <w:szCs w:val="22"/>
        </w:rPr>
        <w:t>40</w:t>
      </w:r>
      <w:r w:rsidRPr="00BE1CAC">
        <w:rPr>
          <w:rFonts w:ascii="Gill Sans MT" w:hAnsi="Gill Sans MT"/>
          <w:b/>
          <w:color w:val="002060"/>
          <w:sz w:val="18"/>
          <w:szCs w:val="22"/>
          <w:vertAlign w:val="superscript"/>
        </w:rPr>
        <w:t>+</w:t>
      </w:r>
      <w:r w:rsidR="00264C5E">
        <w:rPr>
          <w:rFonts w:ascii="Gill Sans MT" w:hAnsi="Gill Sans MT"/>
          <w:b/>
          <w:color w:val="002060"/>
          <w:sz w:val="18"/>
          <w:szCs w:val="22"/>
        </w:rPr>
        <w:t xml:space="preserve"> Physician Investigators</w:t>
      </w:r>
    </w:p>
    <w:p w14:paraId="1EFB8FD9" w14:textId="23DB2F18" w:rsidR="00264C5E" w:rsidRDefault="00264C5E" w:rsidP="00122C9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18"/>
          <w:szCs w:val="22"/>
        </w:rPr>
      </w:pPr>
      <w:r>
        <w:rPr>
          <w:rFonts w:ascii="Gill Sans MT" w:hAnsi="Gill Sans MT"/>
          <w:b/>
          <w:color w:val="002060"/>
          <w:sz w:val="18"/>
          <w:szCs w:val="22"/>
        </w:rPr>
        <w:t>1 Leadership Team</w:t>
      </w:r>
    </w:p>
    <w:p w14:paraId="3AABE83A" w14:textId="77777777" w:rsidR="00275A4D" w:rsidRPr="009917F6" w:rsidRDefault="00275A4D" w:rsidP="00B437EF">
      <w:pPr>
        <w:jc w:val="both"/>
        <w:rPr>
          <w:rFonts w:ascii="Gill Sans MT" w:hAnsi="Gill Sans MT"/>
          <w:color w:val="002060"/>
          <w:sz w:val="20"/>
          <w:szCs w:val="22"/>
        </w:rPr>
      </w:pPr>
    </w:p>
    <w:p w14:paraId="6FF8C69E" w14:textId="160FD3B0" w:rsidR="00CB3D0F" w:rsidRDefault="00D37EE3" w:rsidP="00187CC2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Reporting to the</w:t>
      </w:r>
      <w:r w:rsidRPr="00D37EE3">
        <w:rPr>
          <w:rFonts w:ascii="Gill Sans MT" w:hAnsi="Gill Sans MT"/>
          <w:b/>
          <w:color w:val="002060"/>
          <w:sz w:val="20"/>
          <w:szCs w:val="21"/>
        </w:rPr>
        <w:t xml:space="preserve"> Vice President </w:t>
      </w:r>
      <w:r w:rsidR="00903CB6">
        <w:rPr>
          <w:rFonts w:ascii="Gill Sans MT" w:hAnsi="Gill Sans MT"/>
          <w:b/>
          <w:color w:val="002060"/>
          <w:sz w:val="20"/>
          <w:szCs w:val="21"/>
        </w:rPr>
        <w:t>Operations</w:t>
      </w:r>
      <w:r>
        <w:rPr>
          <w:rFonts w:ascii="Gill Sans MT" w:hAnsi="Gill Sans MT"/>
          <w:color w:val="002060"/>
          <w:sz w:val="20"/>
          <w:szCs w:val="21"/>
        </w:rPr>
        <w:t xml:space="preserve"> you will play a </w:t>
      </w:r>
      <w:r w:rsidR="00903CB6">
        <w:rPr>
          <w:rFonts w:ascii="Gill Sans MT" w:hAnsi="Gill Sans MT"/>
          <w:color w:val="002060"/>
          <w:sz w:val="20"/>
          <w:szCs w:val="21"/>
        </w:rPr>
        <w:t>key</w:t>
      </w:r>
      <w:r w:rsidR="001B571E">
        <w:rPr>
          <w:rFonts w:ascii="Gill Sans MT" w:hAnsi="Gill Sans MT"/>
          <w:color w:val="002060"/>
          <w:sz w:val="20"/>
          <w:szCs w:val="21"/>
        </w:rPr>
        <w:t xml:space="preserve"> role</w:t>
      </w:r>
      <w:r>
        <w:rPr>
          <w:rFonts w:ascii="Gill Sans MT" w:hAnsi="Gill Sans MT"/>
          <w:color w:val="002060"/>
          <w:sz w:val="20"/>
          <w:szCs w:val="21"/>
        </w:rPr>
        <w:t xml:space="preserve"> in the strategic direction of </w:t>
      </w:r>
      <w:r w:rsidR="00903CB6">
        <w:rPr>
          <w:rFonts w:ascii="Gill Sans MT" w:hAnsi="Gill Sans MT"/>
          <w:color w:val="002060"/>
          <w:sz w:val="20"/>
          <w:szCs w:val="21"/>
        </w:rPr>
        <w:t xml:space="preserve">all </w:t>
      </w:r>
      <w:r w:rsidR="00903CB6" w:rsidRPr="00B417DF">
        <w:rPr>
          <w:rFonts w:ascii="Gill Sans MT" w:hAnsi="Gill Sans MT"/>
          <w:b/>
          <w:bCs/>
          <w:color w:val="002060"/>
          <w:sz w:val="20"/>
          <w:szCs w:val="21"/>
        </w:rPr>
        <w:t>Patient Recruitment initiatives</w:t>
      </w:r>
      <w:r w:rsidR="00B417DF">
        <w:rPr>
          <w:rFonts w:ascii="Gill Sans MT" w:hAnsi="Gill Sans MT"/>
          <w:color w:val="002060"/>
          <w:sz w:val="20"/>
          <w:szCs w:val="21"/>
        </w:rPr>
        <w:t xml:space="preserve"> across all </w:t>
      </w:r>
      <w:r w:rsidR="00264C5E">
        <w:rPr>
          <w:rFonts w:ascii="Gill Sans MT" w:hAnsi="Gill Sans MT"/>
          <w:color w:val="002060"/>
          <w:sz w:val="20"/>
          <w:szCs w:val="21"/>
        </w:rPr>
        <w:t>sites, with</w:t>
      </w:r>
      <w:r>
        <w:rPr>
          <w:rFonts w:ascii="Gill Sans MT" w:hAnsi="Gill Sans MT"/>
          <w:color w:val="002060"/>
          <w:sz w:val="20"/>
          <w:szCs w:val="21"/>
        </w:rPr>
        <w:t xml:space="preserve"> full responsibility for the </w:t>
      </w:r>
      <w:r w:rsidR="00B417DF" w:rsidRPr="00256005">
        <w:rPr>
          <w:rFonts w:ascii="Gill Sans MT" w:hAnsi="Gill Sans MT"/>
          <w:b/>
          <w:bCs/>
          <w:color w:val="002060"/>
          <w:sz w:val="20"/>
          <w:szCs w:val="21"/>
        </w:rPr>
        <w:t>design, development and implementation of novel approaches</w:t>
      </w:r>
      <w:r w:rsidR="00B417DF">
        <w:rPr>
          <w:rFonts w:ascii="Gill Sans MT" w:hAnsi="Gill Sans MT"/>
          <w:color w:val="002060"/>
          <w:sz w:val="20"/>
          <w:szCs w:val="21"/>
        </w:rPr>
        <w:t xml:space="preserve"> </w:t>
      </w:r>
      <w:r w:rsidR="00B417DF" w:rsidRPr="00B942BB">
        <w:rPr>
          <w:rFonts w:ascii="Gill Sans MT" w:hAnsi="Gill Sans MT"/>
          <w:b/>
          <w:bCs/>
          <w:color w:val="002060"/>
          <w:sz w:val="20"/>
          <w:szCs w:val="21"/>
        </w:rPr>
        <w:t>and solutions</w:t>
      </w:r>
      <w:r w:rsidR="00A905E4">
        <w:rPr>
          <w:rFonts w:ascii="Gill Sans MT" w:hAnsi="Gill Sans MT"/>
          <w:color w:val="002060"/>
          <w:sz w:val="20"/>
          <w:szCs w:val="21"/>
        </w:rPr>
        <w:t>.</w:t>
      </w:r>
      <w:r>
        <w:rPr>
          <w:rFonts w:ascii="Gill Sans MT" w:hAnsi="Gill Sans MT"/>
          <w:color w:val="002060"/>
          <w:sz w:val="20"/>
          <w:szCs w:val="21"/>
        </w:rPr>
        <w:t xml:space="preserve"> </w:t>
      </w:r>
    </w:p>
    <w:p w14:paraId="7838CAE5" w14:textId="35CCA9BB" w:rsidR="00C1781C" w:rsidRPr="009917F6" w:rsidRDefault="00C1781C" w:rsidP="00187CC2">
      <w:pPr>
        <w:jc w:val="both"/>
        <w:rPr>
          <w:rFonts w:ascii="Gill Sans MT" w:hAnsi="Gill Sans MT"/>
          <w:color w:val="002060"/>
          <w:sz w:val="16"/>
          <w:szCs w:val="18"/>
        </w:rPr>
      </w:pPr>
    </w:p>
    <w:p w14:paraId="07982C33" w14:textId="4264A1BA" w:rsidR="00C1781C" w:rsidRDefault="00C1781C" w:rsidP="00187CC2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 xml:space="preserve">Our client is in the unique position </w:t>
      </w:r>
      <w:r w:rsidR="00B942BB">
        <w:rPr>
          <w:rFonts w:ascii="Gill Sans MT" w:hAnsi="Gill Sans MT"/>
          <w:color w:val="002060"/>
          <w:sz w:val="20"/>
          <w:szCs w:val="21"/>
        </w:rPr>
        <w:t>of</w:t>
      </w:r>
      <w:r>
        <w:rPr>
          <w:rFonts w:ascii="Gill Sans MT" w:hAnsi="Gill Sans MT"/>
          <w:color w:val="002060"/>
          <w:sz w:val="20"/>
          <w:szCs w:val="21"/>
        </w:rPr>
        <w:t xml:space="preserve"> bring</w:t>
      </w:r>
      <w:r w:rsidR="00B942BB">
        <w:rPr>
          <w:rFonts w:ascii="Gill Sans MT" w:hAnsi="Gill Sans MT"/>
          <w:color w:val="002060"/>
          <w:sz w:val="20"/>
          <w:szCs w:val="21"/>
        </w:rPr>
        <w:t>ing</w:t>
      </w:r>
      <w:r>
        <w:rPr>
          <w:rFonts w:ascii="Gill Sans MT" w:hAnsi="Gill Sans MT"/>
          <w:color w:val="002060"/>
          <w:sz w:val="20"/>
          <w:szCs w:val="21"/>
        </w:rPr>
        <w:t xml:space="preserve"> a wealth of experience, delivering benefits to their clients and sponsors:</w:t>
      </w:r>
    </w:p>
    <w:p w14:paraId="21F9691D" w14:textId="78424324" w:rsidR="00C1781C" w:rsidRPr="00C1781C" w:rsidRDefault="00C1781C" w:rsidP="00C1781C">
      <w:pPr>
        <w:ind w:left="1134" w:hanging="567"/>
        <w:jc w:val="both"/>
        <w:rPr>
          <w:rFonts w:ascii="Gill Sans MT" w:hAnsi="Gill Sans MT"/>
          <w:b/>
          <w:bCs/>
          <w:color w:val="002060"/>
          <w:sz w:val="18"/>
          <w:szCs w:val="20"/>
        </w:rPr>
      </w:pPr>
    </w:p>
    <w:p w14:paraId="2116B278" w14:textId="1053D51A" w:rsidR="00C1781C" w:rsidRPr="00C1781C" w:rsidRDefault="00C1781C" w:rsidP="00C1781C">
      <w:pPr>
        <w:pStyle w:val="ListParagraph"/>
        <w:numPr>
          <w:ilvl w:val="0"/>
          <w:numId w:val="6"/>
        </w:numPr>
        <w:ind w:left="1134" w:hanging="567"/>
        <w:jc w:val="both"/>
        <w:rPr>
          <w:rFonts w:ascii="Gill Sans MT" w:hAnsi="Gill Sans MT"/>
          <w:b/>
          <w:bCs/>
          <w:color w:val="002060"/>
          <w:sz w:val="18"/>
          <w:szCs w:val="20"/>
        </w:rPr>
      </w:pPr>
      <w:r w:rsidRPr="00C1781C">
        <w:rPr>
          <w:rFonts w:ascii="Gill Sans MT" w:hAnsi="Gill Sans MT"/>
          <w:b/>
          <w:bCs/>
          <w:color w:val="002060"/>
          <w:sz w:val="18"/>
          <w:szCs w:val="20"/>
        </w:rPr>
        <w:t>Single point of contact for all Budgetary and Contracting needs</w:t>
      </w:r>
    </w:p>
    <w:p w14:paraId="418F4098" w14:textId="09B4EF12" w:rsidR="00C1781C" w:rsidRPr="00C1781C" w:rsidRDefault="00C1781C" w:rsidP="00C1781C">
      <w:pPr>
        <w:pStyle w:val="ListParagraph"/>
        <w:numPr>
          <w:ilvl w:val="0"/>
          <w:numId w:val="6"/>
        </w:numPr>
        <w:ind w:left="1134" w:hanging="567"/>
        <w:jc w:val="both"/>
        <w:rPr>
          <w:rFonts w:ascii="Gill Sans MT" w:hAnsi="Gill Sans MT"/>
          <w:b/>
          <w:bCs/>
          <w:color w:val="002060"/>
          <w:sz w:val="18"/>
          <w:szCs w:val="20"/>
        </w:rPr>
      </w:pPr>
      <w:r w:rsidRPr="00C1781C">
        <w:rPr>
          <w:rFonts w:ascii="Gill Sans MT" w:hAnsi="Gill Sans MT"/>
          <w:b/>
          <w:bCs/>
          <w:color w:val="002060"/>
          <w:sz w:val="18"/>
          <w:szCs w:val="20"/>
        </w:rPr>
        <w:t>Centralized Feasibility</w:t>
      </w:r>
    </w:p>
    <w:p w14:paraId="195454AA" w14:textId="17588622" w:rsidR="00C1781C" w:rsidRPr="00C1781C" w:rsidRDefault="00C1781C" w:rsidP="00C1781C">
      <w:pPr>
        <w:pStyle w:val="ListParagraph"/>
        <w:numPr>
          <w:ilvl w:val="0"/>
          <w:numId w:val="6"/>
        </w:numPr>
        <w:ind w:left="1134" w:hanging="567"/>
        <w:jc w:val="both"/>
        <w:rPr>
          <w:rFonts w:ascii="Gill Sans MT" w:hAnsi="Gill Sans MT"/>
          <w:b/>
          <w:bCs/>
          <w:color w:val="002060"/>
          <w:sz w:val="18"/>
          <w:szCs w:val="20"/>
        </w:rPr>
      </w:pPr>
      <w:r w:rsidRPr="00C1781C">
        <w:rPr>
          <w:rFonts w:ascii="Gill Sans MT" w:hAnsi="Gill Sans MT"/>
          <w:b/>
          <w:bCs/>
          <w:color w:val="002060"/>
          <w:sz w:val="18"/>
          <w:szCs w:val="20"/>
        </w:rPr>
        <w:t>Centralized Patient Recruitment Oversight</w:t>
      </w:r>
    </w:p>
    <w:p w14:paraId="084DE0CB" w14:textId="4136E907" w:rsidR="00C1781C" w:rsidRPr="00C1781C" w:rsidRDefault="00C1781C" w:rsidP="00C1781C">
      <w:pPr>
        <w:pStyle w:val="ListParagraph"/>
        <w:numPr>
          <w:ilvl w:val="0"/>
          <w:numId w:val="6"/>
        </w:numPr>
        <w:ind w:left="1134" w:hanging="567"/>
        <w:jc w:val="both"/>
        <w:rPr>
          <w:rFonts w:ascii="Gill Sans MT" w:hAnsi="Gill Sans MT"/>
          <w:b/>
          <w:bCs/>
          <w:color w:val="002060"/>
          <w:sz w:val="18"/>
          <w:szCs w:val="20"/>
        </w:rPr>
      </w:pPr>
      <w:r w:rsidRPr="00C1781C">
        <w:rPr>
          <w:rFonts w:ascii="Gill Sans MT" w:hAnsi="Gill Sans MT"/>
          <w:b/>
          <w:bCs/>
          <w:color w:val="002060"/>
          <w:sz w:val="18"/>
          <w:szCs w:val="20"/>
        </w:rPr>
        <w:t>Centralized Billing and Payments</w:t>
      </w:r>
    </w:p>
    <w:p w14:paraId="35E89B87" w14:textId="77777777" w:rsidR="00192316" w:rsidRPr="009917F6" w:rsidRDefault="00192316" w:rsidP="00E10DDF">
      <w:pPr>
        <w:rPr>
          <w:rFonts w:ascii="Gill Sans MT" w:hAnsi="Gill Sans MT"/>
          <w:color w:val="002060"/>
          <w:sz w:val="20"/>
          <w:szCs w:val="16"/>
        </w:rPr>
      </w:pPr>
    </w:p>
    <w:p w14:paraId="12B11FF2" w14:textId="306BE046" w:rsidR="00192316" w:rsidRPr="00A905E4" w:rsidRDefault="00192316" w:rsidP="00192316">
      <w:pPr>
        <w:jc w:val="both"/>
        <w:rPr>
          <w:rFonts w:ascii="Gill Sans MT" w:hAnsi="Gill Sans MT"/>
          <w:b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As </w:t>
      </w:r>
      <w:bookmarkStart w:id="1" w:name="_Hlk64378276"/>
      <w:r w:rsidR="00A905E4" w:rsidRPr="00A905E4">
        <w:rPr>
          <w:rFonts w:ascii="Gill Sans MT" w:hAnsi="Gill Sans MT"/>
          <w:b/>
          <w:color w:val="002060"/>
          <w:sz w:val="20"/>
          <w:szCs w:val="21"/>
        </w:rPr>
        <w:t xml:space="preserve">Director </w:t>
      </w:r>
      <w:r w:rsidR="0010515D">
        <w:rPr>
          <w:rFonts w:ascii="Gill Sans MT" w:hAnsi="Gill Sans MT"/>
          <w:b/>
          <w:color w:val="002060"/>
          <w:sz w:val="20"/>
          <w:szCs w:val="21"/>
        </w:rPr>
        <w:t xml:space="preserve">Patient Recruitment </w:t>
      </w:r>
      <w:bookmarkEnd w:id="1"/>
      <w:r w:rsidRPr="00192316">
        <w:rPr>
          <w:rFonts w:ascii="Gill Sans MT" w:hAnsi="Gill Sans MT"/>
          <w:color w:val="002060"/>
          <w:sz w:val="20"/>
          <w:szCs w:val="21"/>
        </w:rPr>
        <w:t xml:space="preserve">you will play a critical role in </w:t>
      </w:r>
      <w:r w:rsidR="00A905E4">
        <w:rPr>
          <w:rFonts w:ascii="Gill Sans MT" w:hAnsi="Gill Sans MT"/>
          <w:color w:val="002060"/>
          <w:sz w:val="20"/>
          <w:szCs w:val="21"/>
        </w:rPr>
        <w:t xml:space="preserve">further </w:t>
      </w:r>
      <w:r w:rsidR="0010515D">
        <w:rPr>
          <w:rFonts w:ascii="Gill Sans MT" w:hAnsi="Gill Sans MT"/>
          <w:color w:val="002060"/>
          <w:sz w:val="20"/>
          <w:szCs w:val="21"/>
        </w:rPr>
        <w:t>developing the centralized patient recruitment process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 and </w:t>
      </w:r>
      <w:r w:rsidR="0010515D">
        <w:rPr>
          <w:rFonts w:ascii="Gill Sans MT" w:hAnsi="Gill Sans MT"/>
          <w:color w:val="002060"/>
          <w:sz w:val="20"/>
          <w:szCs w:val="21"/>
        </w:rPr>
        <w:t>enhancing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 the company </w:t>
      </w:r>
      <w:r>
        <w:rPr>
          <w:rFonts w:ascii="Gill Sans MT" w:hAnsi="Gill Sans MT"/>
          <w:color w:val="002060"/>
          <w:sz w:val="20"/>
          <w:szCs w:val="21"/>
        </w:rPr>
        <w:t xml:space="preserve">profile, </w:t>
      </w:r>
      <w:r w:rsidR="00B90703">
        <w:rPr>
          <w:rFonts w:ascii="Gill Sans MT" w:hAnsi="Gill Sans MT"/>
          <w:color w:val="002060"/>
          <w:sz w:val="20"/>
          <w:szCs w:val="21"/>
        </w:rPr>
        <w:t>developing,</w:t>
      </w:r>
      <w:r>
        <w:rPr>
          <w:rFonts w:ascii="Gill Sans MT" w:hAnsi="Gill Sans MT"/>
          <w:color w:val="002060"/>
          <w:sz w:val="20"/>
          <w:szCs w:val="21"/>
        </w:rPr>
        <w:t xml:space="preserve"> and implementing </w:t>
      </w:r>
      <w:r w:rsidR="0010515D">
        <w:rPr>
          <w:rFonts w:ascii="Gill Sans MT" w:hAnsi="Gill Sans MT"/>
          <w:color w:val="002060"/>
          <w:sz w:val="20"/>
          <w:szCs w:val="21"/>
        </w:rPr>
        <w:t xml:space="preserve">key </w:t>
      </w:r>
      <w:r>
        <w:rPr>
          <w:rFonts w:ascii="Gill Sans MT" w:hAnsi="Gill Sans MT"/>
          <w:color w:val="002060"/>
          <w:sz w:val="20"/>
          <w:szCs w:val="21"/>
        </w:rPr>
        <w:t>objectives</w:t>
      </w:r>
      <w:r w:rsidR="0010515D">
        <w:rPr>
          <w:rFonts w:ascii="Gill Sans MT" w:hAnsi="Gill Sans MT"/>
          <w:color w:val="002060"/>
          <w:sz w:val="20"/>
          <w:szCs w:val="21"/>
        </w:rPr>
        <w:t xml:space="preserve"> to exceed sponsor expectations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.  </w:t>
      </w:r>
    </w:p>
    <w:p w14:paraId="30234A6D" w14:textId="77777777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287FE39B" w14:textId="754B5392" w:rsidR="00B90703" w:rsidRDefault="00A905E4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  <w:r>
        <w:rPr>
          <w:rFonts w:ascii="Gill Sans MT" w:hAnsi="Gill Sans MT"/>
          <w:color w:val="002060"/>
          <w:sz w:val="20"/>
          <w:szCs w:val="21"/>
        </w:rPr>
        <w:t>Y</w:t>
      </w:r>
      <w:r w:rsidR="00192316" w:rsidRPr="00192316">
        <w:rPr>
          <w:rFonts w:ascii="Gill Sans MT" w:hAnsi="Gill Sans MT"/>
          <w:color w:val="002060"/>
          <w:sz w:val="20"/>
          <w:szCs w:val="21"/>
        </w:rPr>
        <w:t xml:space="preserve">ou will </w:t>
      </w:r>
      <w:r w:rsidR="00192316">
        <w:rPr>
          <w:rFonts w:ascii="Gill Sans MT" w:hAnsi="Gill Sans MT"/>
          <w:color w:val="002060"/>
          <w:sz w:val="20"/>
          <w:szCs w:val="21"/>
        </w:rPr>
        <w:t xml:space="preserve">enjoy a high level of autonomy, </w:t>
      </w:r>
      <w:r w:rsidR="00B90703">
        <w:rPr>
          <w:rFonts w:ascii="Gill Sans MT" w:hAnsi="Gill Sans MT"/>
          <w:color w:val="002060"/>
          <w:sz w:val="20"/>
          <w:szCs w:val="21"/>
        </w:rPr>
        <w:t>responsibility,</w:t>
      </w:r>
      <w:r w:rsidR="00192316">
        <w:rPr>
          <w:rFonts w:ascii="Gill Sans MT" w:hAnsi="Gill Sans MT"/>
          <w:color w:val="002060"/>
          <w:sz w:val="20"/>
          <w:szCs w:val="21"/>
        </w:rPr>
        <w:t xml:space="preserve"> and accountability.  </w:t>
      </w:r>
      <w:r w:rsidR="00192316"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Critical to your success will </w:t>
      </w:r>
      <w:r w:rsidR="00192316" w:rsidRPr="00192316">
        <w:rPr>
          <w:rFonts w:ascii="Gill Sans MT" w:hAnsi="Gill Sans MT"/>
          <w:color w:val="002060"/>
          <w:sz w:val="20"/>
          <w:szCs w:val="21"/>
          <w:lang w:val="en-GB"/>
        </w:rPr>
        <w:t xml:space="preserve">be your ability to </w:t>
      </w:r>
      <w:r w:rsidR="00192316"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develop and </w:t>
      </w:r>
      <w:r w:rsidR="00B90703">
        <w:rPr>
          <w:rFonts w:ascii="Gill Sans MT" w:hAnsi="Gill Sans MT"/>
          <w:bCs/>
          <w:color w:val="002060"/>
          <w:sz w:val="20"/>
          <w:szCs w:val="21"/>
          <w:lang w:val="en-GB"/>
        </w:rPr>
        <w:t>implement strategic patient recruitment plans at site level, in conjunction with site-based recruitment teams and activities.</w:t>
      </w:r>
      <w:r w:rsidR="00192316"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</w:t>
      </w:r>
    </w:p>
    <w:p w14:paraId="63C77DC3" w14:textId="77777777" w:rsidR="00B90703" w:rsidRDefault="00B90703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</w:p>
    <w:p w14:paraId="54EB0453" w14:textId="32B8662F" w:rsidR="00192316" w:rsidRPr="00192316" w:rsidRDefault="00192316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  <w:r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You will oversee the </w:t>
      </w:r>
      <w:r w:rsidR="00B90703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patient recruitment </w:t>
      </w:r>
      <w:r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>process</w:t>
      </w:r>
      <w:r w:rsidR="00B90703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, creating centralised systems, </w:t>
      </w:r>
      <w:r w:rsidR="00B942BB">
        <w:rPr>
          <w:rFonts w:ascii="Gill Sans MT" w:hAnsi="Gill Sans MT"/>
          <w:bCs/>
          <w:color w:val="002060"/>
          <w:sz w:val="20"/>
          <w:szCs w:val="21"/>
          <w:lang w:val="en-GB"/>
        </w:rPr>
        <w:t>processes,</w:t>
      </w:r>
      <w:r w:rsidR="00B90703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and metrics, whilst ensuring that each site is performing and delivering to their maximum potential.</w:t>
      </w:r>
    </w:p>
    <w:p w14:paraId="5711BDFE" w14:textId="77777777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 </w:t>
      </w:r>
    </w:p>
    <w:p w14:paraId="5EB28AF2" w14:textId="0D1C6397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The </w:t>
      </w:r>
      <w:r w:rsidR="00B90703" w:rsidRPr="00B90703">
        <w:rPr>
          <w:rFonts w:ascii="Gill Sans MT" w:hAnsi="Gill Sans MT"/>
          <w:b/>
          <w:color w:val="002060"/>
          <w:sz w:val="20"/>
          <w:szCs w:val="21"/>
        </w:rPr>
        <w:t xml:space="preserve">Director Patient Recruitment 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will develop outstanding customer relationships, build brand </w:t>
      </w:r>
      <w:r w:rsidR="00B942BB" w:rsidRPr="00192316">
        <w:rPr>
          <w:rFonts w:ascii="Gill Sans MT" w:hAnsi="Gill Sans MT"/>
          <w:color w:val="002060"/>
          <w:sz w:val="20"/>
          <w:szCs w:val="21"/>
        </w:rPr>
        <w:t>value,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 and work closely with other members of the business ensure the continued delivery of services that exceed customer expectations.</w:t>
      </w:r>
    </w:p>
    <w:p w14:paraId="02893F4F" w14:textId="7C140B7E" w:rsid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1FC91465" w14:textId="77777777" w:rsidR="00E10DDF" w:rsidRPr="00E10DDF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18"/>
          <w:szCs w:val="20"/>
        </w:rPr>
      </w:pPr>
      <w:r w:rsidRPr="00E10DDF">
        <w:rPr>
          <w:rFonts w:ascii="Gill Sans MT" w:hAnsi="Gill Sans MT"/>
          <w:b/>
          <w:color w:val="002060"/>
          <w:sz w:val="18"/>
          <w:szCs w:val="20"/>
        </w:rPr>
        <w:t>Are you an outstanding and proven strategic thinker and relationship builder?</w:t>
      </w:r>
    </w:p>
    <w:p w14:paraId="002029FB" w14:textId="77777777" w:rsidR="00E10DDF" w:rsidRPr="00E10DDF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18"/>
          <w:szCs w:val="20"/>
        </w:rPr>
      </w:pPr>
      <w:r w:rsidRPr="00E10DDF">
        <w:rPr>
          <w:rFonts w:ascii="Gill Sans MT" w:hAnsi="Gill Sans MT"/>
          <w:b/>
          <w:color w:val="002060"/>
          <w:sz w:val="18"/>
          <w:szCs w:val="20"/>
        </w:rPr>
        <w:t>Do you have the ability and drive to create your vision, approach, and motivate others?</w:t>
      </w:r>
    </w:p>
    <w:p w14:paraId="6CF73A01" w14:textId="7B291FB0" w:rsidR="00E10DDF" w:rsidRPr="00E10DDF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18"/>
          <w:szCs w:val="20"/>
        </w:rPr>
      </w:pPr>
      <w:r w:rsidRPr="00E10DDF">
        <w:rPr>
          <w:rFonts w:ascii="Gill Sans MT" w:hAnsi="Gill Sans MT"/>
          <w:b/>
          <w:color w:val="002060"/>
          <w:sz w:val="18"/>
          <w:szCs w:val="20"/>
        </w:rPr>
        <w:t xml:space="preserve">Do you have the passion, </w:t>
      </w:r>
      <w:r w:rsidR="00B942BB" w:rsidRPr="00E10DDF">
        <w:rPr>
          <w:rFonts w:ascii="Gill Sans MT" w:hAnsi="Gill Sans MT"/>
          <w:b/>
          <w:color w:val="002060"/>
          <w:sz w:val="18"/>
          <w:szCs w:val="20"/>
        </w:rPr>
        <w:t>enthusiasm,</w:t>
      </w:r>
      <w:r w:rsidRPr="00E10DDF">
        <w:rPr>
          <w:rFonts w:ascii="Gill Sans MT" w:hAnsi="Gill Sans MT"/>
          <w:b/>
          <w:color w:val="002060"/>
          <w:sz w:val="18"/>
          <w:szCs w:val="20"/>
        </w:rPr>
        <w:t xml:space="preserve"> and talent to create your own success?</w:t>
      </w:r>
    </w:p>
    <w:p w14:paraId="63791E91" w14:textId="77777777" w:rsidR="00E10DDF" w:rsidRPr="00E10DDF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18"/>
          <w:szCs w:val="20"/>
        </w:rPr>
      </w:pPr>
      <w:r w:rsidRPr="00E10DDF">
        <w:rPr>
          <w:rFonts w:ascii="Gill Sans MT" w:hAnsi="Gill Sans MT"/>
          <w:b/>
          <w:color w:val="002060"/>
          <w:sz w:val="18"/>
          <w:szCs w:val="20"/>
        </w:rPr>
        <w:t>Does your ambition match that of a rapidly growing and highly entrepreneurial business?</w:t>
      </w:r>
    </w:p>
    <w:p w14:paraId="2809ECAB" w14:textId="77777777" w:rsidR="00E10DDF" w:rsidRPr="00192316" w:rsidRDefault="00E10DDF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20F37829" w14:textId="2CA0BF7E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The successful candidate will have a </w:t>
      </w:r>
      <w:r w:rsidR="00187CC2">
        <w:rPr>
          <w:rFonts w:ascii="Gill Sans MT" w:hAnsi="Gill Sans MT"/>
          <w:color w:val="002060"/>
          <w:sz w:val="20"/>
          <w:szCs w:val="21"/>
        </w:rPr>
        <w:t>proven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 </w:t>
      </w:r>
      <w:r w:rsidR="0072400E">
        <w:rPr>
          <w:rFonts w:ascii="Gill Sans MT" w:hAnsi="Gill Sans MT"/>
          <w:color w:val="002060"/>
          <w:sz w:val="20"/>
          <w:szCs w:val="21"/>
        </w:rPr>
        <w:t xml:space="preserve">track record of success within </w:t>
      </w:r>
      <w:r w:rsidR="00B90703" w:rsidRPr="00B90703">
        <w:rPr>
          <w:rFonts w:ascii="Gill Sans MT" w:hAnsi="Gill Sans MT"/>
          <w:b/>
          <w:bCs/>
          <w:color w:val="002060"/>
          <w:sz w:val="20"/>
          <w:szCs w:val="21"/>
        </w:rPr>
        <w:t>Patient Recruitment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, significant experience and an in-depth understanding of </w:t>
      </w:r>
      <w:r w:rsidR="0072400E">
        <w:rPr>
          <w:rFonts w:ascii="Gill Sans MT" w:hAnsi="Gill Sans MT"/>
          <w:color w:val="002060"/>
          <w:sz w:val="20"/>
          <w:szCs w:val="21"/>
        </w:rPr>
        <w:t xml:space="preserve">patient focused clinical </w:t>
      </w:r>
      <w:r w:rsidRPr="00192316">
        <w:rPr>
          <w:rFonts w:ascii="Gill Sans MT" w:hAnsi="Gill Sans MT"/>
          <w:color w:val="002060"/>
          <w:sz w:val="20"/>
          <w:szCs w:val="21"/>
        </w:rPr>
        <w:t>development services and solutions, combined with outstanding communication skills and cultural awareness.</w:t>
      </w:r>
    </w:p>
    <w:p w14:paraId="37556E59" w14:textId="77777777" w:rsidR="00192316" w:rsidRPr="00192316" w:rsidRDefault="00192316" w:rsidP="00192316">
      <w:pPr>
        <w:jc w:val="center"/>
        <w:rPr>
          <w:rFonts w:ascii="Gill Sans MT" w:hAnsi="Gill Sans MT"/>
          <w:color w:val="002060"/>
          <w:sz w:val="20"/>
          <w:szCs w:val="21"/>
        </w:rPr>
      </w:pPr>
    </w:p>
    <w:p w14:paraId="637721AC" w14:textId="77777777" w:rsidR="00192316" w:rsidRPr="00E37351" w:rsidRDefault="00192316" w:rsidP="00192316">
      <w:pPr>
        <w:jc w:val="center"/>
        <w:rPr>
          <w:rFonts w:ascii="Gill Sans MT" w:hAnsi="Gill Sans MT"/>
          <w:b/>
          <w:bCs/>
          <w:color w:val="002060"/>
          <w:sz w:val="22"/>
          <w:szCs w:val="22"/>
          <w:lang w:val="en-GB"/>
        </w:rPr>
      </w:pPr>
      <w:r w:rsidRPr="00E37351">
        <w:rPr>
          <w:rFonts w:ascii="Gill Sans MT" w:hAnsi="Gill Sans MT"/>
          <w:b/>
          <w:bCs/>
          <w:color w:val="002060"/>
          <w:sz w:val="22"/>
          <w:szCs w:val="22"/>
          <w:lang w:val="en-GB"/>
        </w:rPr>
        <w:t xml:space="preserve">This is a unique opportunity to join a highly entrepreneurial and successful business.  </w:t>
      </w:r>
    </w:p>
    <w:p w14:paraId="6C53BF6A" w14:textId="77777777" w:rsidR="00192316" w:rsidRPr="00E37351" w:rsidRDefault="00192316" w:rsidP="00192316">
      <w:pPr>
        <w:jc w:val="center"/>
        <w:rPr>
          <w:rFonts w:ascii="Gill Sans MT" w:hAnsi="Gill Sans MT"/>
          <w:b/>
          <w:bCs/>
          <w:color w:val="002060"/>
          <w:sz w:val="18"/>
          <w:szCs w:val="22"/>
          <w:lang w:val="en-GB"/>
        </w:rPr>
      </w:pPr>
    </w:p>
    <w:p w14:paraId="29731D13" w14:textId="77777777" w:rsidR="00B90703" w:rsidRPr="00E37351" w:rsidRDefault="00192316" w:rsidP="00192316">
      <w:pPr>
        <w:jc w:val="center"/>
        <w:rPr>
          <w:rFonts w:ascii="Gill Sans MT" w:hAnsi="Gill Sans MT"/>
          <w:b/>
          <w:bCs/>
          <w:color w:val="002060"/>
          <w:sz w:val="22"/>
          <w:szCs w:val="22"/>
          <w:lang w:val="en-GB"/>
        </w:rPr>
      </w:pPr>
      <w:r w:rsidRPr="00E37351">
        <w:rPr>
          <w:rFonts w:ascii="Gill Sans MT" w:hAnsi="Gill Sans MT"/>
          <w:b/>
          <w:bCs/>
          <w:color w:val="002060"/>
          <w:sz w:val="22"/>
          <w:szCs w:val="22"/>
          <w:lang w:val="en-GB"/>
        </w:rPr>
        <w:t>You will be encouraged to think and work creatively, to challenge traditional thinking and bring novel solutions</w:t>
      </w:r>
      <w:r w:rsidR="00B90703" w:rsidRPr="00E37351">
        <w:rPr>
          <w:rFonts w:ascii="Gill Sans MT" w:hAnsi="Gill Sans MT"/>
          <w:b/>
          <w:bCs/>
          <w:color w:val="002060"/>
          <w:sz w:val="22"/>
          <w:szCs w:val="22"/>
          <w:lang w:val="en-GB"/>
        </w:rPr>
        <w:t>.</w:t>
      </w:r>
    </w:p>
    <w:p w14:paraId="1DB48E5F" w14:textId="77777777" w:rsidR="00192316" w:rsidRPr="00E37351" w:rsidRDefault="00192316" w:rsidP="00192316">
      <w:pPr>
        <w:jc w:val="center"/>
        <w:rPr>
          <w:rFonts w:ascii="Gill Sans MT" w:hAnsi="Gill Sans MT"/>
          <w:b/>
          <w:bCs/>
          <w:color w:val="002060"/>
          <w:sz w:val="18"/>
          <w:szCs w:val="22"/>
          <w:lang w:val="en-GB"/>
        </w:rPr>
      </w:pPr>
    </w:p>
    <w:p w14:paraId="32C6925A" w14:textId="77777777" w:rsidR="00192316" w:rsidRPr="00E37351" w:rsidRDefault="00192316" w:rsidP="00192316">
      <w:pPr>
        <w:jc w:val="center"/>
        <w:rPr>
          <w:rFonts w:ascii="Gill Sans MT" w:hAnsi="Gill Sans MT"/>
          <w:b/>
          <w:bCs/>
          <w:color w:val="002060"/>
          <w:sz w:val="22"/>
          <w:szCs w:val="22"/>
          <w:lang w:val="en-GB"/>
        </w:rPr>
      </w:pPr>
      <w:r w:rsidRPr="00E37351">
        <w:rPr>
          <w:rFonts w:ascii="Gill Sans MT" w:hAnsi="Gill Sans MT"/>
          <w:b/>
          <w:bCs/>
          <w:color w:val="002060"/>
          <w:sz w:val="22"/>
          <w:szCs w:val="22"/>
          <w:lang w:val="en-GB"/>
        </w:rPr>
        <w:t xml:space="preserve">Every day will be different; will bring fresh challenges and the opportunity to make a personal contribution to the growth of the business.  </w:t>
      </w:r>
    </w:p>
    <w:p w14:paraId="06E9573F" w14:textId="77777777" w:rsidR="00192316" w:rsidRPr="00E37351" w:rsidRDefault="00192316" w:rsidP="00192316">
      <w:pPr>
        <w:jc w:val="center"/>
        <w:rPr>
          <w:rFonts w:ascii="Gill Sans MT" w:hAnsi="Gill Sans MT"/>
          <w:b/>
          <w:bCs/>
          <w:color w:val="002060"/>
          <w:sz w:val="18"/>
          <w:szCs w:val="22"/>
          <w:lang w:val="en-GB"/>
        </w:rPr>
      </w:pPr>
    </w:p>
    <w:p w14:paraId="40C4C97A" w14:textId="77777777" w:rsidR="00192316" w:rsidRPr="00E37351" w:rsidRDefault="00192316" w:rsidP="00192316">
      <w:pPr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E37351">
        <w:rPr>
          <w:rFonts w:ascii="Gill Sans MT" w:hAnsi="Gill Sans MT"/>
          <w:b/>
          <w:color w:val="002060"/>
          <w:sz w:val="22"/>
          <w:szCs w:val="22"/>
        </w:rPr>
        <w:t>Business growth and success will be mirrored by your own personal and professional growth within this career shaping role.</w:t>
      </w:r>
    </w:p>
    <w:p w14:paraId="4776FF26" w14:textId="77777777" w:rsidR="00015502" w:rsidRDefault="00015502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301B4D22" w14:textId="67898C00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BD327E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r w:rsidR="00BD327E" w:rsidRPr="00BD327E">
        <w:rPr>
          <w:rFonts w:ascii="Gill Sans MT" w:hAnsi="Gill Sans MT"/>
          <w:color w:val="002060"/>
          <w:sz w:val="15"/>
          <w:szCs w:val="15"/>
          <w:u w:val="single"/>
        </w:rPr>
        <w:t xml:space="preserve">https://pharma-search.co.uk </w:t>
      </w:r>
      <w:r w:rsidR="00BD327E" w:rsidRPr="00BD327E">
        <w:rPr>
          <w:rFonts w:ascii="Gill Sans MT" w:hAnsi="Gill Sans MT"/>
          <w:color w:val="002060"/>
          <w:sz w:val="15"/>
          <w:szCs w:val="15"/>
        </w:rPr>
        <w:t>or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 telephone Dr Grant Coren in strictest confidence </w:t>
      </w:r>
      <w:r w:rsidR="00411CF2" w:rsidRPr="00BD327E">
        <w:rPr>
          <w:rFonts w:ascii="Gill Sans MT" w:hAnsi="Gill Sans MT"/>
          <w:color w:val="002060"/>
          <w:sz w:val="15"/>
          <w:szCs w:val="15"/>
        </w:rPr>
        <w:t xml:space="preserve">on +44 </w:t>
      </w:r>
      <w:r w:rsidR="001B3883">
        <w:rPr>
          <w:rFonts w:ascii="Gill Sans MT" w:hAnsi="Gill Sans MT"/>
          <w:color w:val="002060"/>
          <w:sz w:val="15"/>
          <w:szCs w:val="15"/>
        </w:rPr>
        <w:t>(0) 7850 190660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7" w:history="1">
        <w:r w:rsidRPr="00BD327E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BD327E">
        <w:rPr>
          <w:rFonts w:ascii="Gill Sans MT" w:hAnsi="Gill Sans MT"/>
          <w:color w:val="002060"/>
          <w:sz w:val="15"/>
          <w:szCs w:val="15"/>
        </w:rPr>
        <w:t>.</w:t>
      </w:r>
    </w:p>
    <w:p w14:paraId="226AEBCB" w14:textId="77777777" w:rsidR="0072400E" w:rsidRPr="0072400E" w:rsidRDefault="0072400E" w:rsidP="004A3DEF">
      <w:pPr>
        <w:jc w:val="center"/>
        <w:rPr>
          <w:rFonts w:ascii="Gill Sans MT" w:hAnsi="Gill Sans MT"/>
          <w:color w:val="002060"/>
          <w:sz w:val="16"/>
          <w:szCs w:val="15"/>
        </w:rPr>
      </w:pPr>
    </w:p>
    <w:p w14:paraId="7AE4876F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2C2CB279" wp14:editId="71723A30">
            <wp:extent cx="2209688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88" cy="3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9917F6">
      <w:headerReference w:type="even" r:id="rId9"/>
      <w:headerReference w:type="default" r:id="rId10"/>
      <w:headerReference w:type="first" r:id="rId11"/>
      <w:pgSz w:w="11906" w:h="16838"/>
      <w:pgMar w:top="284" w:right="794" w:bottom="284" w:left="79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EFFC" w14:textId="77777777" w:rsidR="009620DD" w:rsidRDefault="009620DD" w:rsidP="006922CA">
      <w:r>
        <w:separator/>
      </w:r>
    </w:p>
  </w:endnote>
  <w:endnote w:type="continuationSeparator" w:id="0">
    <w:p w14:paraId="1C05B3C7" w14:textId="77777777" w:rsidR="009620DD" w:rsidRDefault="009620DD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B9BE9" w14:textId="77777777" w:rsidR="009620DD" w:rsidRDefault="009620DD" w:rsidP="006922CA">
      <w:r>
        <w:separator/>
      </w:r>
    </w:p>
  </w:footnote>
  <w:footnote w:type="continuationSeparator" w:id="0">
    <w:p w14:paraId="55765B0E" w14:textId="77777777" w:rsidR="009620DD" w:rsidRDefault="009620DD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B82A9" w14:textId="77777777" w:rsidR="006922CA" w:rsidRDefault="009620DD">
    <w:pPr>
      <w:pStyle w:val="Header"/>
    </w:pPr>
    <w:r>
      <w:rPr>
        <w:noProof/>
        <w:lang w:eastAsia="en-GB"/>
      </w:rPr>
      <w:pict w14:anchorId="5CBCA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7AB9" w14:textId="77777777" w:rsidR="006922CA" w:rsidRDefault="009620DD">
    <w:pPr>
      <w:pStyle w:val="Header"/>
    </w:pPr>
    <w:r>
      <w:rPr>
        <w:noProof/>
        <w:lang w:eastAsia="en-GB"/>
      </w:rPr>
      <w:pict w14:anchorId="4D45A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7F71" w14:textId="77777777" w:rsidR="006922CA" w:rsidRDefault="009620DD">
    <w:pPr>
      <w:pStyle w:val="Header"/>
    </w:pPr>
    <w:r>
      <w:rPr>
        <w:noProof/>
        <w:lang w:eastAsia="en-GB"/>
      </w:rPr>
      <w:pict w14:anchorId="041EC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2" type="#_x0000_t75" style="width:120pt;height:120pt" o:bullet="t">
        <v:imagedata r:id="rId1" o:title="PSL DNA"/>
      </v:shape>
    </w:pict>
  </w:numPicBullet>
  <w:numPicBullet w:numPicBulletId="1">
    <w:pict>
      <v:shape id="_x0000_i1773" type="#_x0000_t75" style="width:397.5pt;height:323.25pt" o:bullet="t">
        <v:imagedata r:id="rId2" o:title="Concept Logo only"/>
      </v:shape>
    </w:pict>
  </w:numPicBullet>
  <w:abstractNum w:abstractNumId="0" w15:restartNumberingAfterBreak="0">
    <w:nsid w:val="1A265A9E"/>
    <w:multiLevelType w:val="hybridMultilevel"/>
    <w:tmpl w:val="37FE8A9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2092"/>
    <w:multiLevelType w:val="hybridMultilevel"/>
    <w:tmpl w:val="80D85E44"/>
    <w:lvl w:ilvl="0" w:tplc="B0F080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6935"/>
    <w:multiLevelType w:val="hybridMultilevel"/>
    <w:tmpl w:val="B448AADE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2E64"/>
    <w:multiLevelType w:val="hybridMultilevel"/>
    <w:tmpl w:val="EE7A4E0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15502"/>
    <w:rsid w:val="000202FE"/>
    <w:rsid w:val="00051A2A"/>
    <w:rsid w:val="00060744"/>
    <w:rsid w:val="0006224C"/>
    <w:rsid w:val="000A10EC"/>
    <w:rsid w:val="000B5FE8"/>
    <w:rsid w:val="000E3F58"/>
    <w:rsid w:val="0010515D"/>
    <w:rsid w:val="001173A7"/>
    <w:rsid w:val="00122C92"/>
    <w:rsid w:val="00130469"/>
    <w:rsid w:val="00187CC2"/>
    <w:rsid w:val="00187E4C"/>
    <w:rsid w:val="00192316"/>
    <w:rsid w:val="001B13AF"/>
    <w:rsid w:val="001B2414"/>
    <w:rsid w:val="001B3883"/>
    <w:rsid w:val="001B571E"/>
    <w:rsid w:val="001C028E"/>
    <w:rsid w:val="00203F56"/>
    <w:rsid w:val="00211F36"/>
    <w:rsid w:val="00256005"/>
    <w:rsid w:val="00264C5E"/>
    <w:rsid w:val="002669B1"/>
    <w:rsid w:val="00275A4D"/>
    <w:rsid w:val="002A3A7C"/>
    <w:rsid w:val="002A5D47"/>
    <w:rsid w:val="002F5B81"/>
    <w:rsid w:val="003569D8"/>
    <w:rsid w:val="003A47E8"/>
    <w:rsid w:val="003B6824"/>
    <w:rsid w:val="00411CF2"/>
    <w:rsid w:val="004556EF"/>
    <w:rsid w:val="00470CA7"/>
    <w:rsid w:val="00481F7E"/>
    <w:rsid w:val="004A0237"/>
    <w:rsid w:val="004A13DE"/>
    <w:rsid w:val="004A3DEF"/>
    <w:rsid w:val="004A5F43"/>
    <w:rsid w:val="004F53DC"/>
    <w:rsid w:val="005016A2"/>
    <w:rsid w:val="00502D87"/>
    <w:rsid w:val="00554440"/>
    <w:rsid w:val="0055658C"/>
    <w:rsid w:val="00595CC7"/>
    <w:rsid w:val="005A2F00"/>
    <w:rsid w:val="005A3358"/>
    <w:rsid w:val="005A72B3"/>
    <w:rsid w:val="005C4483"/>
    <w:rsid w:val="00600E19"/>
    <w:rsid w:val="00606530"/>
    <w:rsid w:val="006700F2"/>
    <w:rsid w:val="006922CA"/>
    <w:rsid w:val="0072400E"/>
    <w:rsid w:val="00730CAA"/>
    <w:rsid w:val="007340D3"/>
    <w:rsid w:val="00771251"/>
    <w:rsid w:val="0079179E"/>
    <w:rsid w:val="007D7EEA"/>
    <w:rsid w:val="007E48AE"/>
    <w:rsid w:val="007E7E22"/>
    <w:rsid w:val="00812C81"/>
    <w:rsid w:val="00826BF3"/>
    <w:rsid w:val="008F65F5"/>
    <w:rsid w:val="00903CB6"/>
    <w:rsid w:val="00911507"/>
    <w:rsid w:val="00913B00"/>
    <w:rsid w:val="00937D7A"/>
    <w:rsid w:val="009408AE"/>
    <w:rsid w:val="00944109"/>
    <w:rsid w:val="009620DD"/>
    <w:rsid w:val="00970BC5"/>
    <w:rsid w:val="009917F6"/>
    <w:rsid w:val="009966EE"/>
    <w:rsid w:val="009F736C"/>
    <w:rsid w:val="00A049BE"/>
    <w:rsid w:val="00A45E1D"/>
    <w:rsid w:val="00A54FBC"/>
    <w:rsid w:val="00A905E4"/>
    <w:rsid w:val="00A9402D"/>
    <w:rsid w:val="00AC48B0"/>
    <w:rsid w:val="00AD7108"/>
    <w:rsid w:val="00AE0E70"/>
    <w:rsid w:val="00AF1AC5"/>
    <w:rsid w:val="00B0187E"/>
    <w:rsid w:val="00B11E87"/>
    <w:rsid w:val="00B417DF"/>
    <w:rsid w:val="00B437EF"/>
    <w:rsid w:val="00B501D6"/>
    <w:rsid w:val="00B90703"/>
    <w:rsid w:val="00B93A2B"/>
    <w:rsid w:val="00B942BB"/>
    <w:rsid w:val="00BD327E"/>
    <w:rsid w:val="00BE1CAC"/>
    <w:rsid w:val="00BE267A"/>
    <w:rsid w:val="00C15382"/>
    <w:rsid w:val="00C1781C"/>
    <w:rsid w:val="00C2488B"/>
    <w:rsid w:val="00C24909"/>
    <w:rsid w:val="00C24F8B"/>
    <w:rsid w:val="00C306F8"/>
    <w:rsid w:val="00C4102B"/>
    <w:rsid w:val="00C4139A"/>
    <w:rsid w:val="00C556A5"/>
    <w:rsid w:val="00C64E2D"/>
    <w:rsid w:val="00C66596"/>
    <w:rsid w:val="00C8676A"/>
    <w:rsid w:val="00CB3D0F"/>
    <w:rsid w:val="00D16808"/>
    <w:rsid w:val="00D37EE3"/>
    <w:rsid w:val="00D53BD7"/>
    <w:rsid w:val="00D76505"/>
    <w:rsid w:val="00D822AE"/>
    <w:rsid w:val="00D90211"/>
    <w:rsid w:val="00D90FD9"/>
    <w:rsid w:val="00DD66D8"/>
    <w:rsid w:val="00DE3E60"/>
    <w:rsid w:val="00E10DDF"/>
    <w:rsid w:val="00E37351"/>
    <w:rsid w:val="00E42F2C"/>
    <w:rsid w:val="00EB24EE"/>
    <w:rsid w:val="00EB6E64"/>
    <w:rsid w:val="00EE16C4"/>
    <w:rsid w:val="00F82836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C4915C"/>
  <w15:docId w15:val="{4D4F6856-D8E8-4D7C-AC12-53210AAF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E7E22"/>
  </w:style>
  <w:style w:type="character" w:customStyle="1" w:styleId="Heading1Char">
    <w:name w:val="Heading 1 Char"/>
    <w:basedOn w:val="DefaultParagraphFont"/>
    <w:link w:val="Heading1"/>
    <w:uiPriority w:val="9"/>
    <w:rsid w:val="002669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pharma-sear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3</cp:revision>
  <cp:lastPrinted>2021-02-16T15:40:00Z</cp:lastPrinted>
  <dcterms:created xsi:type="dcterms:W3CDTF">2021-02-16T18:27:00Z</dcterms:created>
  <dcterms:modified xsi:type="dcterms:W3CDTF">2021-02-17T09:04:00Z</dcterms:modified>
</cp:coreProperties>
</file>