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C8" w:rsidRPr="0029158C" w:rsidRDefault="000E77C8" w:rsidP="000E77C8">
      <w:pPr>
        <w:jc w:val="center"/>
        <w:rPr>
          <w:rFonts w:ascii="Gill Sans MT" w:hAnsi="Gill Sans MT"/>
          <w:b/>
          <w:color w:val="002060"/>
          <w:sz w:val="36"/>
          <w:szCs w:val="36"/>
        </w:rPr>
      </w:pPr>
      <w:r w:rsidRPr="0029158C">
        <w:rPr>
          <w:rFonts w:ascii="Gill Sans MT" w:hAnsi="Gill Sans MT"/>
          <w:b/>
          <w:color w:val="002060"/>
          <w:sz w:val="36"/>
          <w:szCs w:val="36"/>
        </w:rPr>
        <w:t>New Product Introduction</w:t>
      </w:r>
    </w:p>
    <w:p w:rsidR="000E77C8" w:rsidRPr="0029158C" w:rsidRDefault="000E77C8" w:rsidP="000E77C8">
      <w:pPr>
        <w:jc w:val="center"/>
        <w:rPr>
          <w:rFonts w:ascii="Gill Sans MT" w:hAnsi="Gill Sans MT"/>
          <w:b/>
          <w:color w:val="002060"/>
          <w:sz w:val="36"/>
          <w:szCs w:val="36"/>
        </w:rPr>
      </w:pPr>
      <w:r w:rsidRPr="000E25DF">
        <w:rPr>
          <w:rFonts w:ascii="Gill Sans MT" w:hAnsi="Gill Sans MT"/>
          <w:b/>
          <w:color w:val="002060"/>
          <w:sz w:val="36"/>
          <w:szCs w:val="36"/>
          <w:lang w:val="en-GB"/>
        </w:rPr>
        <w:t>Programme</w:t>
      </w:r>
      <w:r w:rsidRPr="0029158C">
        <w:rPr>
          <w:rFonts w:ascii="Gill Sans MT" w:hAnsi="Gill Sans MT"/>
          <w:b/>
          <w:color w:val="002060"/>
          <w:sz w:val="36"/>
          <w:szCs w:val="36"/>
        </w:rPr>
        <w:t xml:space="preserve"> Manager / Director</w:t>
      </w:r>
    </w:p>
    <w:p w:rsidR="000E77C8" w:rsidRPr="000E25DF" w:rsidRDefault="000E77C8" w:rsidP="0029158C">
      <w:pPr>
        <w:ind w:left="-284" w:right="-369"/>
        <w:jc w:val="center"/>
        <w:rPr>
          <w:rFonts w:ascii="Gill Sans MT" w:hAnsi="Gill Sans MT"/>
          <w:b/>
          <w:color w:val="002060"/>
          <w:sz w:val="28"/>
          <w:szCs w:val="28"/>
        </w:rPr>
      </w:pPr>
    </w:p>
    <w:p w:rsidR="0029158C" w:rsidRPr="0029158C" w:rsidRDefault="0029158C" w:rsidP="0029158C">
      <w:pPr>
        <w:ind w:left="-284" w:right="-369"/>
        <w:jc w:val="center"/>
        <w:rPr>
          <w:rFonts w:ascii="Gill Sans MT" w:hAnsi="Gill Sans MT"/>
          <w:b/>
          <w:color w:val="002060"/>
          <w:sz w:val="16"/>
          <w:szCs w:val="16"/>
        </w:rPr>
      </w:pPr>
    </w:p>
    <w:p w:rsidR="00083540" w:rsidRPr="0029158C" w:rsidRDefault="00685052" w:rsidP="00110A9C">
      <w:pPr>
        <w:ind w:left="284" w:right="565"/>
        <w:rPr>
          <w:rFonts w:ascii="Gill Sans MT" w:hAnsi="Gill Sans MT"/>
          <w:b/>
          <w:color w:val="002060"/>
        </w:rPr>
      </w:pPr>
      <w:r w:rsidRPr="0029158C">
        <w:rPr>
          <w:rFonts w:ascii="Gill Sans MT" w:hAnsi="Gill Sans MT"/>
          <w:b/>
          <w:color w:val="002060"/>
        </w:rPr>
        <w:t xml:space="preserve">Ref: </w:t>
      </w:r>
      <w:r w:rsidR="002B4790" w:rsidRPr="0029158C">
        <w:rPr>
          <w:rFonts w:ascii="Gill Sans MT" w:hAnsi="Gill Sans MT"/>
          <w:b/>
          <w:color w:val="002060"/>
        </w:rPr>
        <w:t>PSL40</w:t>
      </w:r>
      <w:r w:rsidR="000E77C8" w:rsidRPr="0029158C">
        <w:rPr>
          <w:rFonts w:ascii="Gill Sans MT" w:hAnsi="Gill Sans MT"/>
          <w:b/>
          <w:color w:val="002060"/>
        </w:rPr>
        <w:t>56</w:t>
      </w:r>
      <w:r w:rsidR="00EC599F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F31015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EC599F" w:rsidRPr="0029158C">
        <w:rPr>
          <w:rFonts w:ascii="Gill Sans MT" w:hAnsi="Gill Sans MT"/>
          <w:color w:val="002060"/>
        </w:rPr>
        <w:tab/>
      </w:r>
      <w:r w:rsidR="0029158C">
        <w:rPr>
          <w:rFonts w:ascii="Gill Sans MT" w:hAnsi="Gill Sans MT"/>
          <w:color w:val="002060"/>
        </w:rPr>
        <w:t xml:space="preserve">     </w:t>
      </w:r>
      <w:r w:rsidR="00110A9C">
        <w:rPr>
          <w:rFonts w:ascii="Gill Sans MT" w:hAnsi="Gill Sans MT"/>
          <w:color w:val="002060"/>
        </w:rPr>
        <w:t xml:space="preserve">  </w:t>
      </w:r>
      <w:r w:rsidR="004D5652" w:rsidRPr="0029158C">
        <w:rPr>
          <w:rFonts w:ascii="Gill Sans MT" w:hAnsi="Gill Sans MT"/>
          <w:b/>
          <w:color w:val="002060"/>
        </w:rPr>
        <w:t>Attractive Salary</w:t>
      </w:r>
    </w:p>
    <w:p w:rsidR="005D13EA" w:rsidRPr="00E315BD" w:rsidRDefault="00083540" w:rsidP="00110A9C">
      <w:pPr>
        <w:ind w:left="284" w:right="565"/>
        <w:jc w:val="both"/>
        <w:rPr>
          <w:rFonts w:ascii="Gill Sans MT" w:hAnsi="Gill Sans MT"/>
          <w:color w:val="002060"/>
          <w:sz w:val="20"/>
          <w:szCs w:val="20"/>
        </w:rPr>
      </w:pPr>
      <w:r w:rsidRPr="00E315BD">
        <w:rPr>
          <w:rFonts w:ascii="Gill Sans MT" w:hAnsi="Gill Sans MT"/>
          <w:color w:val="002060"/>
          <w:sz w:val="20"/>
          <w:szCs w:val="20"/>
        </w:rPr>
        <w:t>U</w:t>
      </w:r>
      <w:r w:rsidR="00C62FD1" w:rsidRPr="00E315BD">
        <w:rPr>
          <w:rFonts w:ascii="Gill Sans MT" w:hAnsi="Gill Sans MT"/>
          <w:color w:val="002060"/>
          <w:sz w:val="20"/>
          <w:szCs w:val="20"/>
        </w:rPr>
        <w:t xml:space="preserve">K </w:t>
      </w:r>
      <w:r w:rsidR="000E77C8">
        <w:rPr>
          <w:rFonts w:ascii="Gill Sans MT" w:hAnsi="Gill Sans MT"/>
          <w:color w:val="002060"/>
          <w:sz w:val="20"/>
          <w:szCs w:val="20"/>
        </w:rPr>
        <w:t>–</w:t>
      </w:r>
      <w:r w:rsidR="00C62FD1" w:rsidRPr="00E315BD">
        <w:rPr>
          <w:rFonts w:ascii="Gill Sans MT" w:hAnsi="Gill Sans MT"/>
          <w:color w:val="002060"/>
          <w:sz w:val="20"/>
          <w:szCs w:val="20"/>
        </w:rPr>
        <w:t xml:space="preserve"> </w:t>
      </w:r>
      <w:r w:rsidR="000E77C8">
        <w:rPr>
          <w:rFonts w:ascii="Gill Sans MT" w:hAnsi="Gill Sans MT"/>
          <w:color w:val="002060"/>
          <w:sz w:val="20"/>
          <w:szCs w:val="20"/>
        </w:rPr>
        <w:t xml:space="preserve">Abingdon, </w:t>
      </w:r>
      <w:proofErr w:type="spellStart"/>
      <w:r w:rsidR="000E77C8">
        <w:rPr>
          <w:rFonts w:ascii="Gill Sans MT" w:hAnsi="Gill Sans MT"/>
          <w:color w:val="002060"/>
          <w:sz w:val="20"/>
          <w:szCs w:val="20"/>
        </w:rPr>
        <w:t>Oxfordshire</w:t>
      </w:r>
      <w:proofErr w:type="spellEnd"/>
      <w:r w:rsidR="007703DF" w:rsidRPr="00E315BD">
        <w:rPr>
          <w:rFonts w:ascii="Gill Sans MT" w:hAnsi="Gill Sans MT"/>
          <w:color w:val="002060"/>
          <w:sz w:val="20"/>
          <w:szCs w:val="20"/>
        </w:rPr>
        <w:tab/>
      </w:r>
      <w:r w:rsidR="0029158C">
        <w:rPr>
          <w:rFonts w:ascii="Gill Sans MT" w:hAnsi="Gill Sans MT"/>
          <w:color w:val="002060"/>
          <w:sz w:val="20"/>
          <w:szCs w:val="20"/>
        </w:rPr>
        <w:tab/>
      </w:r>
      <w:r w:rsidR="0029158C">
        <w:rPr>
          <w:rFonts w:ascii="Gill Sans MT" w:hAnsi="Gill Sans MT"/>
          <w:color w:val="002060"/>
          <w:sz w:val="20"/>
          <w:szCs w:val="20"/>
        </w:rPr>
        <w:tab/>
      </w:r>
      <w:r w:rsidR="00C62FD1" w:rsidRPr="00E315BD">
        <w:rPr>
          <w:rFonts w:ascii="Gill Sans MT" w:hAnsi="Gill Sans MT"/>
          <w:color w:val="002060"/>
          <w:sz w:val="20"/>
          <w:szCs w:val="20"/>
        </w:rPr>
        <w:t xml:space="preserve">        </w:t>
      </w:r>
      <w:r w:rsidR="00E315BD">
        <w:rPr>
          <w:rFonts w:ascii="Gill Sans MT" w:hAnsi="Gill Sans MT"/>
          <w:color w:val="002060"/>
          <w:sz w:val="20"/>
          <w:szCs w:val="20"/>
        </w:rPr>
        <w:tab/>
      </w:r>
      <w:r w:rsidR="00E315BD">
        <w:rPr>
          <w:rFonts w:ascii="Gill Sans MT" w:hAnsi="Gill Sans MT"/>
          <w:color w:val="002060"/>
          <w:sz w:val="20"/>
          <w:szCs w:val="20"/>
        </w:rPr>
        <w:tab/>
        <w:t xml:space="preserve">      </w:t>
      </w:r>
      <w:r w:rsidR="000E77C8">
        <w:rPr>
          <w:rFonts w:ascii="Gill Sans MT" w:hAnsi="Gill Sans MT"/>
          <w:color w:val="002060"/>
          <w:sz w:val="20"/>
          <w:szCs w:val="20"/>
        </w:rPr>
        <w:tab/>
        <w:t xml:space="preserve">      </w:t>
      </w:r>
      <w:r w:rsidR="00110A9C">
        <w:rPr>
          <w:rFonts w:ascii="Gill Sans MT" w:hAnsi="Gill Sans MT"/>
          <w:color w:val="002060"/>
          <w:sz w:val="20"/>
          <w:szCs w:val="20"/>
        </w:rPr>
        <w:t xml:space="preserve">   </w:t>
      </w:r>
      <w:r w:rsidR="00C62FD1" w:rsidRPr="00E315BD">
        <w:rPr>
          <w:rFonts w:ascii="Gill Sans MT" w:hAnsi="Gill Sans MT"/>
          <w:color w:val="002060"/>
          <w:sz w:val="20"/>
          <w:szCs w:val="20"/>
        </w:rPr>
        <w:t>C</w:t>
      </w:r>
      <w:r w:rsidR="004D5652" w:rsidRPr="00E315BD">
        <w:rPr>
          <w:rFonts w:ascii="Gill Sans MT" w:hAnsi="Gill Sans MT"/>
          <w:color w:val="002060"/>
          <w:sz w:val="20"/>
          <w:szCs w:val="20"/>
        </w:rPr>
        <w:t>ommensurate with experience</w:t>
      </w:r>
    </w:p>
    <w:p w:rsidR="00EC599F" w:rsidRPr="00E315BD" w:rsidRDefault="00212772" w:rsidP="00110A9C">
      <w:pPr>
        <w:ind w:left="284" w:right="565"/>
        <w:rPr>
          <w:rFonts w:ascii="Gill Sans MT" w:hAnsi="Gill Sans MT"/>
          <w:color w:val="002060"/>
          <w:sz w:val="20"/>
          <w:szCs w:val="20"/>
        </w:rPr>
      </w:pPr>
      <w:r>
        <w:rPr>
          <w:rFonts w:ascii="Gill Sans MT" w:hAnsi="Gill Sans MT"/>
          <w:color w:val="002060"/>
          <w:sz w:val="20"/>
          <w:szCs w:val="20"/>
        </w:rPr>
        <w:t>Relocation support available</w:t>
      </w:r>
      <w:r w:rsidR="00083540" w:rsidRPr="00E315BD">
        <w:rPr>
          <w:rFonts w:ascii="Gill Sans MT" w:hAnsi="Gill Sans MT"/>
          <w:color w:val="002060"/>
          <w:sz w:val="20"/>
          <w:szCs w:val="20"/>
        </w:rPr>
        <w:tab/>
      </w:r>
      <w:r w:rsidR="00083540" w:rsidRPr="00E315BD">
        <w:rPr>
          <w:rFonts w:ascii="Gill Sans MT" w:hAnsi="Gill Sans MT"/>
          <w:color w:val="002060"/>
          <w:sz w:val="20"/>
          <w:szCs w:val="20"/>
        </w:rPr>
        <w:tab/>
      </w:r>
      <w:r w:rsidR="00083540" w:rsidRPr="00E315BD">
        <w:rPr>
          <w:rFonts w:ascii="Gill Sans MT" w:hAnsi="Gill Sans MT"/>
          <w:color w:val="002060"/>
          <w:sz w:val="20"/>
          <w:szCs w:val="20"/>
        </w:rPr>
        <w:tab/>
      </w:r>
      <w:r w:rsidR="00083540" w:rsidRPr="00E315BD">
        <w:rPr>
          <w:rFonts w:ascii="Gill Sans MT" w:hAnsi="Gill Sans MT"/>
          <w:color w:val="002060"/>
          <w:sz w:val="20"/>
          <w:szCs w:val="20"/>
        </w:rPr>
        <w:tab/>
      </w:r>
      <w:r w:rsidR="00083540" w:rsidRPr="00E315BD">
        <w:rPr>
          <w:rFonts w:ascii="Gill Sans MT" w:hAnsi="Gill Sans MT"/>
          <w:color w:val="002060"/>
          <w:sz w:val="20"/>
          <w:szCs w:val="20"/>
        </w:rPr>
        <w:tab/>
      </w:r>
      <w:r>
        <w:rPr>
          <w:rFonts w:ascii="Gill Sans MT" w:hAnsi="Gill Sans MT"/>
          <w:color w:val="002060"/>
          <w:sz w:val="20"/>
          <w:szCs w:val="20"/>
        </w:rPr>
        <w:t xml:space="preserve"> </w:t>
      </w:r>
      <w:r w:rsidR="0029158C">
        <w:rPr>
          <w:rFonts w:ascii="Gill Sans MT" w:hAnsi="Gill Sans MT"/>
          <w:color w:val="002060"/>
          <w:sz w:val="20"/>
          <w:szCs w:val="20"/>
        </w:rPr>
        <w:t xml:space="preserve">  </w:t>
      </w:r>
      <w:r w:rsidR="00110A9C">
        <w:rPr>
          <w:rFonts w:ascii="Gill Sans MT" w:hAnsi="Gill Sans MT"/>
          <w:color w:val="002060"/>
          <w:sz w:val="20"/>
          <w:szCs w:val="20"/>
        </w:rPr>
        <w:t xml:space="preserve"> </w:t>
      </w:r>
      <w:r w:rsidR="00083540" w:rsidRPr="00E315BD">
        <w:rPr>
          <w:rFonts w:ascii="Gill Sans MT" w:hAnsi="Gill Sans MT"/>
          <w:color w:val="002060"/>
          <w:sz w:val="20"/>
          <w:szCs w:val="20"/>
        </w:rPr>
        <w:t xml:space="preserve">Attractive salary and </w:t>
      </w:r>
      <w:r w:rsidR="00C62FD1" w:rsidRPr="00E315BD">
        <w:rPr>
          <w:rFonts w:ascii="Gill Sans MT" w:hAnsi="Gill Sans MT"/>
          <w:color w:val="002060"/>
          <w:sz w:val="20"/>
          <w:szCs w:val="20"/>
        </w:rPr>
        <w:t>comprehensive benefits</w:t>
      </w:r>
    </w:p>
    <w:p w:rsidR="0029158C" w:rsidRPr="000E25DF" w:rsidRDefault="0029158C" w:rsidP="0029158C">
      <w:pPr>
        <w:ind w:left="-284"/>
        <w:jc w:val="both"/>
        <w:rPr>
          <w:rFonts w:ascii="Gill Sans MT" w:hAnsi="Gill Sans MT"/>
          <w:color w:val="002060"/>
          <w:sz w:val="28"/>
          <w:szCs w:val="28"/>
        </w:rPr>
      </w:pPr>
    </w:p>
    <w:p w:rsidR="009D081E" w:rsidRPr="004E62B7" w:rsidRDefault="000A0C48" w:rsidP="003B36EF">
      <w:pPr>
        <w:ind w:right="281"/>
        <w:jc w:val="both"/>
        <w:rPr>
          <w:rFonts w:ascii="Gill Sans MT" w:hAnsi="Gill Sans MT"/>
          <w:color w:val="002060"/>
          <w:sz w:val="22"/>
          <w:szCs w:val="22"/>
        </w:rPr>
      </w:pPr>
      <w:r w:rsidRPr="004E62B7">
        <w:rPr>
          <w:rFonts w:ascii="Gill Sans MT" w:hAnsi="Gill Sans MT"/>
          <w:color w:val="002060"/>
          <w:sz w:val="22"/>
          <w:szCs w:val="22"/>
        </w:rPr>
        <w:t>A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 unique and outstanding opportunity to join a you</w:t>
      </w:r>
      <w:r w:rsidR="001831B5" w:rsidRPr="004E62B7">
        <w:rPr>
          <w:rFonts w:ascii="Gill Sans MT" w:hAnsi="Gill Sans MT"/>
          <w:color w:val="002060"/>
          <w:sz w:val="22"/>
          <w:szCs w:val="22"/>
        </w:rPr>
        <w:t>n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>g, dynamic</w:t>
      </w:r>
      <w:r w:rsidR="004E62B7" w:rsidRPr="004E62B7">
        <w:rPr>
          <w:rFonts w:ascii="Gill Sans MT" w:hAnsi="Gill Sans MT"/>
          <w:color w:val="002060"/>
          <w:sz w:val="22"/>
          <w:szCs w:val="22"/>
        </w:rPr>
        <w:t>,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 </w:t>
      </w:r>
      <w:r w:rsidR="000E25DF">
        <w:rPr>
          <w:rFonts w:ascii="Gill Sans MT" w:hAnsi="Gill Sans MT"/>
          <w:color w:val="002060"/>
          <w:sz w:val="22"/>
          <w:szCs w:val="22"/>
        </w:rPr>
        <w:t>pioneering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 company as they seek </w:t>
      </w:r>
      <w:r w:rsidR="0029158C" w:rsidRPr="004E62B7">
        <w:rPr>
          <w:rFonts w:ascii="Gill Sans MT" w:hAnsi="Gill Sans MT"/>
          <w:color w:val="002060"/>
          <w:sz w:val="22"/>
          <w:szCs w:val="22"/>
        </w:rPr>
        <w:t>t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o bring to the market a </w:t>
      </w:r>
      <w:r w:rsidR="004E62B7" w:rsidRPr="004E62B7">
        <w:rPr>
          <w:rFonts w:ascii="Gill Sans MT" w:hAnsi="Gill Sans MT"/>
          <w:color w:val="002060"/>
          <w:sz w:val="22"/>
          <w:szCs w:val="22"/>
        </w:rPr>
        <w:t>unique, patented</w:t>
      </w:r>
      <w:r w:rsidR="000E25DF">
        <w:rPr>
          <w:rFonts w:ascii="Gill Sans MT" w:hAnsi="Gill Sans MT"/>
          <w:color w:val="002060"/>
          <w:sz w:val="22"/>
          <w:szCs w:val="22"/>
        </w:rPr>
        <w:t>,</w:t>
      </w:r>
      <w:r w:rsidR="004E62B7" w:rsidRPr="004E62B7">
        <w:rPr>
          <w:rFonts w:ascii="Gill Sans MT" w:hAnsi="Gill Sans MT"/>
          <w:color w:val="002060"/>
          <w:sz w:val="22"/>
          <w:szCs w:val="22"/>
        </w:rPr>
        <w:t xml:space="preserve"> b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reakthrough product; one that will potentially </w:t>
      </w:r>
      <w:proofErr w:type="spellStart"/>
      <w:r w:rsidR="009D081E" w:rsidRPr="004E62B7">
        <w:rPr>
          <w:rFonts w:ascii="Gill Sans MT" w:hAnsi="Gill Sans MT"/>
          <w:color w:val="002060"/>
          <w:sz w:val="22"/>
          <w:szCs w:val="22"/>
        </w:rPr>
        <w:t>revolutionise</w:t>
      </w:r>
      <w:proofErr w:type="spellEnd"/>
      <w:r w:rsidR="009D081E" w:rsidRPr="004E62B7">
        <w:rPr>
          <w:rFonts w:ascii="Gill Sans MT" w:hAnsi="Gill Sans MT"/>
          <w:color w:val="002060"/>
          <w:sz w:val="22"/>
          <w:szCs w:val="22"/>
        </w:rPr>
        <w:t xml:space="preserve"> healthcare</w:t>
      </w:r>
      <w:r w:rsidR="001831B5" w:rsidRPr="004E62B7">
        <w:rPr>
          <w:rFonts w:ascii="Gill Sans MT" w:hAnsi="Gill Sans MT"/>
          <w:color w:val="002060"/>
          <w:sz w:val="22"/>
          <w:szCs w:val="22"/>
        </w:rPr>
        <w:t xml:space="preserve"> </w:t>
      </w:r>
      <w:r w:rsidR="009D081E" w:rsidRPr="004E62B7">
        <w:rPr>
          <w:rFonts w:ascii="Gill Sans MT" w:hAnsi="Gill Sans MT"/>
          <w:color w:val="002060"/>
          <w:sz w:val="22"/>
          <w:szCs w:val="22"/>
        </w:rPr>
        <w:t>and patient management.</w:t>
      </w:r>
    </w:p>
    <w:p w:rsidR="009D081E" w:rsidRPr="00110A9C" w:rsidRDefault="009D081E" w:rsidP="003B36EF">
      <w:pPr>
        <w:ind w:right="281"/>
        <w:jc w:val="both"/>
        <w:rPr>
          <w:rFonts w:ascii="Gill Sans MT" w:hAnsi="Gill Sans MT"/>
          <w:color w:val="002060"/>
          <w:sz w:val="18"/>
          <w:szCs w:val="18"/>
        </w:rPr>
      </w:pPr>
    </w:p>
    <w:p w:rsidR="009D081E" w:rsidRPr="004E62B7" w:rsidRDefault="009D081E" w:rsidP="003B36EF">
      <w:pPr>
        <w:ind w:right="281"/>
        <w:jc w:val="both"/>
        <w:rPr>
          <w:rFonts w:ascii="Gill Sans MT" w:hAnsi="Gill Sans MT"/>
          <w:color w:val="002060"/>
          <w:sz w:val="22"/>
          <w:szCs w:val="22"/>
        </w:rPr>
      </w:pPr>
      <w:r w:rsidRPr="004E62B7">
        <w:rPr>
          <w:rFonts w:ascii="Gill Sans MT" w:hAnsi="Gill Sans MT"/>
          <w:color w:val="002060"/>
          <w:sz w:val="22"/>
          <w:szCs w:val="22"/>
        </w:rPr>
        <w:t xml:space="preserve">Recent trials within a leading medical </w:t>
      </w:r>
      <w:proofErr w:type="spellStart"/>
      <w:r w:rsidRPr="004E62B7">
        <w:rPr>
          <w:rFonts w:ascii="Gill Sans MT" w:hAnsi="Gill Sans MT"/>
          <w:color w:val="002060"/>
          <w:sz w:val="22"/>
          <w:szCs w:val="22"/>
        </w:rPr>
        <w:t>centre</w:t>
      </w:r>
      <w:proofErr w:type="spellEnd"/>
      <w:r w:rsidRPr="004E62B7">
        <w:rPr>
          <w:rFonts w:ascii="Gill Sans MT" w:hAnsi="Gill Sans MT"/>
          <w:color w:val="002060"/>
          <w:sz w:val="22"/>
          <w:szCs w:val="22"/>
        </w:rPr>
        <w:t xml:space="preserve"> in United States produced outstanding results and a pilot study that significant</w:t>
      </w:r>
      <w:r w:rsidR="004E62B7" w:rsidRPr="004E62B7">
        <w:rPr>
          <w:rFonts w:ascii="Gill Sans MT" w:hAnsi="Gill Sans MT"/>
          <w:color w:val="002060"/>
          <w:sz w:val="22"/>
          <w:szCs w:val="22"/>
        </w:rPr>
        <w:t>ly</w:t>
      </w:r>
      <w:r w:rsidRPr="004E62B7">
        <w:rPr>
          <w:rFonts w:ascii="Gill Sans MT" w:hAnsi="Gill Sans MT"/>
          <w:color w:val="002060"/>
          <w:sz w:val="22"/>
          <w:szCs w:val="22"/>
        </w:rPr>
        <w:t xml:space="preserve"> assisted clinical staff with continuous healthcare monitoring and early warning detection of adverse physiological events in patients </w:t>
      </w:r>
      <w:proofErr w:type="spellStart"/>
      <w:r w:rsidRPr="004E62B7">
        <w:rPr>
          <w:rFonts w:ascii="Gill Sans MT" w:hAnsi="Gill Sans MT"/>
          <w:color w:val="002060"/>
          <w:sz w:val="22"/>
          <w:szCs w:val="22"/>
        </w:rPr>
        <w:t>hospitalised</w:t>
      </w:r>
      <w:proofErr w:type="spellEnd"/>
      <w:r w:rsidRPr="004E62B7">
        <w:rPr>
          <w:rFonts w:ascii="Gill Sans MT" w:hAnsi="Gill Sans MT"/>
          <w:color w:val="002060"/>
          <w:sz w:val="22"/>
          <w:szCs w:val="22"/>
        </w:rPr>
        <w:t xml:space="preserve"> in A&amp;E</w:t>
      </w:r>
      <w:r w:rsidR="004E62B7" w:rsidRPr="004E62B7">
        <w:rPr>
          <w:rFonts w:ascii="Gill Sans MT" w:hAnsi="Gill Sans MT"/>
          <w:color w:val="002060"/>
          <w:sz w:val="22"/>
          <w:szCs w:val="22"/>
        </w:rPr>
        <w:t xml:space="preserve"> and general wards</w:t>
      </w:r>
      <w:r w:rsidRPr="004E62B7">
        <w:rPr>
          <w:rFonts w:ascii="Gill Sans MT" w:hAnsi="Gill Sans MT"/>
          <w:color w:val="002060"/>
          <w:sz w:val="22"/>
          <w:szCs w:val="22"/>
        </w:rPr>
        <w:t>.</w:t>
      </w:r>
    </w:p>
    <w:p w:rsidR="009D081E" w:rsidRPr="000E25DF" w:rsidRDefault="009D081E" w:rsidP="003B36EF">
      <w:pPr>
        <w:ind w:right="281"/>
        <w:jc w:val="both"/>
        <w:rPr>
          <w:rFonts w:ascii="Gill Sans MT" w:hAnsi="Gill Sans MT"/>
          <w:color w:val="002060"/>
        </w:rPr>
      </w:pPr>
    </w:p>
    <w:p w:rsidR="004A1A2C" w:rsidRPr="004E62B7" w:rsidRDefault="004A1A2C" w:rsidP="003B36EF">
      <w:pPr>
        <w:spacing w:after="200" w:line="276" w:lineRule="auto"/>
        <w:ind w:right="281"/>
        <w:jc w:val="both"/>
        <w:rPr>
          <w:rFonts w:ascii="Gill Sans MT" w:hAnsi="Gill Sans MT"/>
          <w:color w:val="002060"/>
          <w:sz w:val="22"/>
          <w:szCs w:val="22"/>
        </w:rPr>
      </w:pPr>
      <w:r w:rsidRPr="004E62B7">
        <w:rPr>
          <w:rFonts w:ascii="Gill Sans MT" w:hAnsi="Gill Sans MT"/>
          <w:color w:val="002060"/>
          <w:sz w:val="22"/>
          <w:szCs w:val="22"/>
        </w:rPr>
        <w:t>Key benefits indicated during this trial included:</w:t>
      </w:r>
    </w:p>
    <w:p w:rsidR="004A1A2C" w:rsidRPr="003B36EF" w:rsidRDefault="004E62B7" w:rsidP="003B36EF">
      <w:pPr>
        <w:pStyle w:val="ListParagraph"/>
        <w:numPr>
          <w:ilvl w:val="0"/>
          <w:numId w:val="12"/>
        </w:numPr>
        <w:ind w:left="851" w:right="281" w:hanging="567"/>
        <w:contextualSpacing w:val="0"/>
        <w:jc w:val="both"/>
        <w:rPr>
          <w:rFonts w:ascii="Gill Sans MT" w:hAnsi="Gill Sans MT"/>
          <w:color w:val="002060"/>
          <w:sz w:val="20"/>
          <w:szCs w:val="20"/>
        </w:rPr>
      </w:pPr>
      <w:r w:rsidRPr="003B36EF">
        <w:rPr>
          <w:rFonts w:ascii="Gill Sans MT" w:hAnsi="Gill Sans MT"/>
          <w:color w:val="002060"/>
          <w:sz w:val="20"/>
          <w:szCs w:val="20"/>
        </w:rPr>
        <w:t>E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>arly detection of patient deterioration</w:t>
      </w:r>
      <w:r w:rsidRPr="003B36EF">
        <w:rPr>
          <w:rFonts w:ascii="Gill Sans MT" w:hAnsi="Gill Sans MT"/>
          <w:color w:val="002060"/>
          <w:sz w:val="20"/>
          <w:szCs w:val="20"/>
        </w:rPr>
        <w:t xml:space="preserve">, 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>allow</w:t>
      </w:r>
      <w:r w:rsidRPr="003B36EF">
        <w:rPr>
          <w:rFonts w:ascii="Gill Sans MT" w:hAnsi="Gill Sans MT"/>
          <w:color w:val="002060"/>
          <w:sz w:val="20"/>
          <w:szCs w:val="20"/>
        </w:rPr>
        <w:t>ing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 xml:space="preserve"> patients at risk to be treated sooner, improving patient safety</w:t>
      </w:r>
      <w:r w:rsidR="002F14AC" w:rsidRPr="003B36EF">
        <w:rPr>
          <w:rFonts w:ascii="Gill Sans MT" w:hAnsi="Gill Sans MT"/>
          <w:color w:val="002060"/>
          <w:sz w:val="20"/>
          <w:szCs w:val="20"/>
        </w:rPr>
        <w:t>.</w:t>
      </w:r>
    </w:p>
    <w:p w:rsidR="004666D4" w:rsidRPr="003B36EF" w:rsidRDefault="004666D4" w:rsidP="003B36EF">
      <w:pPr>
        <w:pStyle w:val="ListParagraph"/>
        <w:ind w:left="851" w:right="281" w:hanging="567"/>
        <w:contextualSpacing w:val="0"/>
        <w:jc w:val="both"/>
        <w:rPr>
          <w:rFonts w:ascii="Gill Sans MT" w:hAnsi="Gill Sans MT"/>
          <w:color w:val="002060"/>
          <w:sz w:val="2"/>
          <w:szCs w:val="2"/>
        </w:rPr>
      </w:pPr>
    </w:p>
    <w:p w:rsidR="004A1A2C" w:rsidRPr="003B36EF" w:rsidRDefault="004E62B7" w:rsidP="003B36EF">
      <w:pPr>
        <w:pStyle w:val="ListParagraph"/>
        <w:numPr>
          <w:ilvl w:val="0"/>
          <w:numId w:val="12"/>
        </w:numPr>
        <w:tabs>
          <w:tab w:val="left" w:pos="1418"/>
        </w:tabs>
        <w:ind w:left="851" w:right="281" w:hanging="567"/>
        <w:contextualSpacing w:val="0"/>
        <w:jc w:val="both"/>
        <w:rPr>
          <w:rFonts w:ascii="Gill Sans MT" w:hAnsi="Gill Sans MT"/>
          <w:color w:val="002060"/>
          <w:sz w:val="20"/>
          <w:szCs w:val="20"/>
        </w:rPr>
      </w:pPr>
      <w:r w:rsidRPr="003B36EF">
        <w:rPr>
          <w:rFonts w:ascii="Gill Sans MT" w:hAnsi="Gill Sans MT"/>
          <w:color w:val="002060"/>
          <w:sz w:val="20"/>
          <w:szCs w:val="20"/>
        </w:rPr>
        <w:t>A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 xml:space="preserve"> 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>product</w:t>
      </w:r>
      <w:r w:rsidRPr="003B36EF">
        <w:rPr>
          <w:rFonts w:ascii="Gill Sans MT" w:hAnsi="Gill Sans MT"/>
          <w:color w:val="002060"/>
          <w:sz w:val="20"/>
          <w:szCs w:val="20"/>
        </w:rPr>
        <w:t>/device that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 xml:space="preserve"> is lightweight, unobtrusive</w:t>
      </w:r>
      <w:r w:rsidRPr="003B36EF">
        <w:rPr>
          <w:rFonts w:ascii="Gill Sans MT" w:hAnsi="Gill Sans MT"/>
          <w:color w:val="002060"/>
          <w:sz w:val="20"/>
          <w:szCs w:val="20"/>
        </w:rPr>
        <w:t>,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 xml:space="preserve"> wireless, comfortable to wear and allows patients full mobility</w:t>
      </w:r>
      <w:r w:rsidRPr="003B36EF">
        <w:rPr>
          <w:rFonts w:ascii="Gill Sans MT" w:hAnsi="Gill Sans MT"/>
          <w:color w:val="002060"/>
          <w:sz w:val="20"/>
          <w:szCs w:val="20"/>
        </w:rPr>
        <w:t xml:space="preserve">, 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>improv</w:t>
      </w:r>
      <w:r w:rsidRPr="003B36EF">
        <w:rPr>
          <w:rFonts w:ascii="Gill Sans MT" w:hAnsi="Gill Sans MT"/>
          <w:color w:val="002060"/>
          <w:sz w:val="20"/>
          <w:szCs w:val="20"/>
        </w:rPr>
        <w:t>ing</w:t>
      </w:r>
      <w:r w:rsidR="004A1A2C" w:rsidRPr="003B36EF">
        <w:rPr>
          <w:rFonts w:ascii="Gill Sans MT" w:hAnsi="Gill Sans MT"/>
          <w:color w:val="002060"/>
          <w:sz w:val="20"/>
          <w:szCs w:val="20"/>
        </w:rPr>
        <w:t xml:space="preserve"> patient recovery</w:t>
      </w:r>
      <w:r w:rsidR="002F14AC" w:rsidRPr="003B36EF">
        <w:rPr>
          <w:rFonts w:ascii="Gill Sans MT" w:hAnsi="Gill Sans MT"/>
          <w:color w:val="002060"/>
          <w:sz w:val="20"/>
          <w:szCs w:val="20"/>
        </w:rPr>
        <w:t>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/>
          <w:color w:val="002060"/>
          <w:sz w:val="2"/>
          <w:szCs w:val="2"/>
        </w:rPr>
      </w:pPr>
    </w:p>
    <w:p w:rsidR="004A1A2C" w:rsidRPr="003B36EF" w:rsidRDefault="004A1A2C" w:rsidP="003B36EF">
      <w:pPr>
        <w:pStyle w:val="ListParagraph"/>
        <w:numPr>
          <w:ilvl w:val="0"/>
          <w:numId w:val="12"/>
        </w:numPr>
        <w:ind w:left="851" w:right="281" w:hanging="567"/>
        <w:contextualSpacing w:val="0"/>
        <w:jc w:val="both"/>
        <w:rPr>
          <w:rFonts w:ascii="Gill Sans MT" w:hAnsi="Gill Sans MT"/>
          <w:color w:val="002060"/>
          <w:sz w:val="20"/>
          <w:szCs w:val="20"/>
        </w:rPr>
      </w:pPr>
      <w:r w:rsidRPr="003B36EF">
        <w:rPr>
          <w:rFonts w:ascii="Gill Sans MT" w:hAnsi="Gill Sans MT"/>
          <w:color w:val="002060"/>
          <w:sz w:val="20"/>
          <w:szCs w:val="20"/>
        </w:rPr>
        <w:t>The system integrates well with existing clinical workflows and will be useful in generating automated patient early warning scores</w:t>
      </w:r>
      <w:r w:rsidR="002F14AC" w:rsidRPr="003B36EF">
        <w:rPr>
          <w:rFonts w:ascii="Gill Sans MT" w:hAnsi="Gill Sans MT"/>
          <w:color w:val="002060"/>
          <w:sz w:val="20"/>
          <w:szCs w:val="20"/>
        </w:rPr>
        <w:t>.</w:t>
      </w:r>
    </w:p>
    <w:p w:rsidR="000E25DF" w:rsidRPr="000E25DF" w:rsidRDefault="000E25DF" w:rsidP="003B36EF">
      <w:pPr>
        <w:ind w:right="281"/>
        <w:jc w:val="both"/>
        <w:rPr>
          <w:rFonts w:ascii="Gill Sans MT" w:hAnsi="Gill Sans MT"/>
          <w:color w:val="002060"/>
        </w:rPr>
      </w:pPr>
    </w:p>
    <w:p w:rsidR="00A3267B" w:rsidRPr="004E62B7" w:rsidRDefault="00A3267B" w:rsidP="003B36EF">
      <w:pPr>
        <w:ind w:right="281"/>
        <w:jc w:val="both"/>
        <w:rPr>
          <w:rFonts w:ascii="Gill Sans MT" w:hAnsi="Gill Sans MT" w:cs="Arial"/>
          <w:noProof/>
          <w:color w:val="002060"/>
          <w:sz w:val="22"/>
          <w:szCs w:val="22"/>
          <w:lang w:eastAsia="en-GB"/>
        </w:rPr>
      </w:pPr>
      <w:r w:rsidRPr="004E62B7">
        <w:rPr>
          <w:rFonts w:ascii="Gill Sans MT" w:hAnsi="Gill Sans MT" w:cs="Arial"/>
          <w:noProof/>
          <w:color w:val="002060"/>
          <w:sz w:val="22"/>
          <w:szCs w:val="22"/>
          <w:lang w:eastAsia="en-GB"/>
        </w:rPr>
        <w:t xml:space="preserve">The key purpose of the role will be to drive cross-functional </w:t>
      </w:r>
      <w:r w:rsidRPr="004E62B7">
        <w:rPr>
          <w:rFonts w:ascii="Gill Sans MT" w:hAnsi="Gill Sans MT" w:cs="Arial"/>
          <w:b/>
          <w:noProof/>
          <w:color w:val="002060"/>
          <w:sz w:val="22"/>
          <w:szCs w:val="22"/>
          <w:lang w:eastAsia="en-GB"/>
        </w:rPr>
        <w:t>New Product Introduction (NPI)</w:t>
      </w:r>
      <w:r w:rsidRPr="004E62B7">
        <w:rPr>
          <w:rFonts w:ascii="Gill Sans MT" w:hAnsi="Gill Sans MT" w:cs="Arial"/>
          <w:noProof/>
          <w:color w:val="002060"/>
          <w:sz w:val="22"/>
          <w:szCs w:val="22"/>
          <w:lang w:eastAsia="en-GB"/>
        </w:rPr>
        <w:t xml:space="preserve"> </w:t>
      </w:r>
      <w:r w:rsidR="000E25DF">
        <w:rPr>
          <w:rFonts w:ascii="Gill Sans MT" w:hAnsi="Gill Sans MT" w:cs="Arial"/>
          <w:b/>
          <w:noProof/>
          <w:color w:val="002060"/>
          <w:sz w:val="22"/>
          <w:szCs w:val="22"/>
          <w:lang w:eastAsia="en-GB"/>
        </w:rPr>
        <w:t>P</w:t>
      </w:r>
      <w:r w:rsidRPr="000E25DF">
        <w:rPr>
          <w:rFonts w:ascii="Gill Sans MT" w:hAnsi="Gill Sans MT" w:cs="Arial"/>
          <w:b/>
          <w:noProof/>
          <w:color w:val="002060"/>
          <w:sz w:val="22"/>
          <w:szCs w:val="22"/>
          <w:lang w:eastAsia="en-GB"/>
        </w:rPr>
        <w:t>rogrammes</w:t>
      </w:r>
      <w:r w:rsidRPr="004E62B7">
        <w:rPr>
          <w:rFonts w:ascii="Gill Sans MT" w:hAnsi="Gill Sans MT" w:cs="Arial"/>
          <w:noProof/>
          <w:color w:val="002060"/>
          <w:sz w:val="22"/>
          <w:szCs w:val="22"/>
          <w:lang w:eastAsia="en-GB"/>
        </w:rPr>
        <w:t xml:space="preserve"> from Concept to volume Production. </w:t>
      </w:r>
    </w:p>
    <w:p w:rsidR="00A3267B" w:rsidRPr="004E62B7" w:rsidRDefault="00A3267B" w:rsidP="003B36EF">
      <w:pPr>
        <w:ind w:left="-284" w:right="281"/>
        <w:jc w:val="both"/>
        <w:rPr>
          <w:rFonts w:ascii="Arial" w:hAnsi="Arial" w:cs="Arial"/>
          <w:b/>
          <w:sz w:val="21"/>
          <w:szCs w:val="21"/>
          <w:lang w:eastAsia="en-GB"/>
        </w:rPr>
      </w:pPr>
    </w:p>
    <w:p w:rsidR="00A3267B" w:rsidRPr="003B36EF" w:rsidRDefault="00A3267B" w:rsidP="003B36EF">
      <w:pPr>
        <w:numPr>
          <w:ilvl w:val="0"/>
          <w:numId w:val="14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The </w:t>
      </w:r>
      <w:r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NPI </w:t>
      </w:r>
      <w:proofErr w:type="spellStart"/>
      <w:r w:rsidRPr="003B36EF">
        <w:rPr>
          <w:rFonts w:ascii="Gill Sans MT" w:hAnsi="Gill Sans MT" w:cs="Arial"/>
          <w:b/>
          <w:color w:val="002060"/>
          <w:sz w:val="20"/>
          <w:szCs w:val="20"/>
        </w:rPr>
        <w:t>Programme</w:t>
      </w:r>
      <w:proofErr w:type="spellEnd"/>
      <w:r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 Manager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will be responsible for planning, </w:t>
      </w:r>
      <w:proofErr w:type="spellStart"/>
      <w:r w:rsidRPr="003B36EF">
        <w:rPr>
          <w:rFonts w:ascii="Gill Sans MT" w:hAnsi="Gill Sans MT" w:cs="Arial"/>
          <w:color w:val="002060"/>
          <w:sz w:val="20"/>
          <w:szCs w:val="20"/>
        </w:rPr>
        <w:t>co-ordinating</w:t>
      </w:r>
      <w:proofErr w:type="spellEnd"/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and driving the delivery of 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 xml:space="preserve">a 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new 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 xml:space="preserve">portfolio of </w:t>
      </w:r>
      <w:r w:rsidRPr="003B36EF">
        <w:rPr>
          <w:rFonts w:ascii="Gill Sans MT" w:hAnsi="Gill Sans MT" w:cs="Arial"/>
          <w:color w:val="002060"/>
          <w:sz w:val="20"/>
          <w:szCs w:val="20"/>
        </w:rPr>
        <w:t>products, from concept through to vo</w:t>
      </w:r>
      <w:r w:rsidR="002F14AC" w:rsidRPr="003B36EF">
        <w:rPr>
          <w:rFonts w:ascii="Gill Sans MT" w:hAnsi="Gill Sans MT" w:cs="Arial"/>
          <w:color w:val="002060"/>
          <w:sz w:val="20"/>
          <w:szCs w:val="20"/>
        </w:rPr>
        <w:t>lume production.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A3267B" w:rsidRPr="003B36EF" w:rsidRDefault="00A3267B" w:rsidP="003B36EF">
      <w:pPr>
        <w:numPr>
          <w:ilvl w:val="0"/>
          <w:numId w:val="14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The </w:t>
      </w:r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NPI </w:t>
      </w:r>
      <w:proofErr w:type="spellStart"/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>Programme</w:t>
      </w:r>
      <w:proofErr w:type="spellEnd"/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 Manager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will 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>co-ordinate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cross functional teams (hardware, software, QA, Regulatory, Marketing, Operations) to </w:t>
      </w:r>
      <w:proofErr w:type="spellStart"/>
      <w:r w:rsidRPr="003B36EF">
        <w:rPr>
          <w:rFonts w:ascii="Gill Sans MT" w:hAnsi="Gill Sans MT" w:cs="Arial"/>
          <w:color w:val="002060"/>
          <w:sz w:val="20"/>
          <w:szCs w:val="20"/>
        </w:rPr>
        <w:t>optimise</w:t>
      </w:r>
      <w:proofErr w:type="spellEnd"/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and drive the delivery plans for multiple </w:t>
      </w:r>
      <w:r w:rsidRPr="003B36EF">
        <w:rPr>
          <w:rFonts w:ascii="Gill Sans MT" w:hAnsi="Gill Sans MT" w:cs="Arial"/>
          <w:b/>
          <w:color w:val="002060"/>
          <w:sz w:val="20"/>
          <w:szCs w:val="20"/>
        </w:rPr>
        <w:t>NPI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projects.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A3267B" w:rsidRPr="003B36EF" w:rsidRDefault="00A3267B" w:rsidP="003B36EF">
      <w:pPr>
        <w:numPr>
          <w:ilvl w:val="0"/>
          <w:numId w:val="14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The </w:t>
      </w:r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NPI </w:t>
      </w:r>
      <w:proofErr w:type="spellStart"/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>Programme</w:t>
      </w:r>
      <w:proofErr w:type="spellEnd"/>
      <w:r w:rsidR="004E62B7"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 Manager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 xml:space="preserve"> </w:t>
      </w:r>
      <w:proofErr w:type="gramStart"/>
      <w:r w:rsidRPr="003B36EF">
        <w:rPr>
          <w:rFonts w:ascii="Gill Sans MT" w:hAnsi="Gill Sans MT" w:cs="Arial"/>
          <w:color w:val="002060"/>
          <w:sz w:val="20"/>
          <w:szCs w:val="20"/>
        </w:rPr>
        <w:t>will</w:t>
      </w:r>
      <w:proofErr w:type="gramEnd"/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>co-ordin</w:t>
      </w:r>
      <w:r w:rsidRPr="003B36EF">
        <w:rPr>
          <w:rFonts w:ascii="Gill Sans MT" w:hAnsi="Gill Sans MT" w:cs="Arial"/>
          <w:color w:val="002060"/>
          <w:sz w:val="20"/>
          <w:szCs w:val="20"/>
        </w:rPr>
        <w:t>at</w:t>
      </w:r>
      <w:r w:rsidR="004E62B7" w:rsidRPr="003B36EF">
        <w:rPr>
          <w:rFonts w:ascii="Gill Sans MT" w:hAnsi="Gill Sans MT" w:cs="Arial"/>
          <w:color w:val="002060"/>
          <w:sz w:val="20"/>
          <w:szCs w:val="20"/>
        </w:rPr>
        <w:t>e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the specification, development and introduction into manufacturing of </w:t>
      </w:r>
      <w:r w:rsidR="002F14AC" w:rsidRPr="003B36EF">
        <w:rPr>
          <w:rFonts w:ascii="Gill Sans MT" w:hAnsi="Gill Sans MT" w:cs="Arial"/>
          <w:color w:val="002060"/>
          <w:sz w:val="20"/>
          <w:szCs w:val="20"/>
        </w:rPr>
        <w:t xml:space="preserve">a portfolio of 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innovative patient monitoring devices. </w:t>
      </w:r>
    </w:p>
    <w:p w:rsidR="004666D4" w:rsidRPr="004E62B7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4"/>
          <w:szCs w:val="4"/>
        </w:rPr>
      </w:pPr>
    </w:p>
    <w:p w:rsidR="00A3267B" w:rsidRPr="000E25DF" w:rsidRDefault="00A3267B" w:rsidP="003B36EF">
      <w:pPr>
        <w:autoSpaceDE w:val="0"/>
        <w:autoSpaceDN w:val="0"/>
        <w:adjustRightInd w:val="0"/>
        <w:ind w:left="-284" w:right="281"/>
        <w:jc w:val="both"/>
        <w:rPr>
          <w:rFonts w:ascii="Gill Sans MT" w:hAnsi="Gill Sans MT"/>
          <w:color w:val="002060"/>
          <w:lang w:val="en-GB"/>
        </w:rPr>
      </w:pPr>
    </w:p>
    <w:p w:rsidR="000A4AC8" w:rsidRPr="004E62B7" w:rsidRDefault="000A4AC8" w:rsidP="003B36EF">
      <w:pPr>
        <w:autoSpaceDE w:val="0"/>
        <w:autoSpaceDN w:val="0"/>
        <w:adjustRightInd w:val="0"/>
        <w:ind w:right="281"/>
        <w:jc w:val="both"/>
        <w:rPr>
          <w:rFonts w:ascii="Gill Sans MT" w:hAnsi="Gill Sans MT"/>
          <w:color w:val="002060"/>
          <w:sz w:val="22"/>
          <w:szCs w:val="22"/>
          <w:lang w:val="en-GB"/>
        </w:rPr>
      </w:pPr>
      <w:r w:rsidRPr="004E62B7">
        <w:rPr>
          <w:rFonts w:ascii="Gill Sans MT" w:hAnsi="Gill Sans MT"/>
          <w:color w:val="002060"/>
          <w:sz w:val="22"/>
          <w:szCs w:val="22"/>
          <w:lang w:val="en-GB"/>
        </w:rPr>
        <w:t xml:space="preserve">We seek outstanding </w:t>
      </w:r>
      <w:r w:rsidR="00110A9C">
        <w:rPr>
          <w:rFonts w:ascii="Gill Sans MT" w:hAnsi="Gill Sans MT"/>
          <w:color w:val="002060"/>
          <w:sz w:val="22"/>
          <w:szCs w:val="22"/>
          <w:lang w:val="en-GB"/>
        </w:rPr>
        <w:t xml:space="preserve">engineering and life science </w:t>
      </w:r>
      <w:r w:rsidRPr="004E62B7">
        <w:rPr>
          <w:rFonts w:ascii="Gill Sans MT" w:hAnsi="Gill Sans MT"/>
          <w:color w:val="002060"/>
          <w:sz w:val="22"/>
          <w:szCs w:val="22"/>
          <w:lang w:val="en-GB"/>
        </w:rPr>
        <w:t>talent</w:t>
      </w:r>
      <w:r w:rsidR="00E315BD" w:rsidRPr="004E62B7">
        <w:rPr>
          <w:rFonts w:ascii="Gill Sans MT" w:hAnsi="Gill Sans MT"/>
          <w:color w:val="002060"/>
          <w:sz w:val="22"/>
          <w:szCs w:val="22"/>
          <w:lang w:val="en-GB"/>
        </w:rPr>
        <w:t>, individuals with tremendous ambition</w:t>
      </w:r>
      <w:r w:rsidR="00212772" w:rsidRPr="004E62B7">
        <w:rPr>
          <w:rFonts w:ascii="Gill Sans MT" w:hAnsi="Gill Sans MT"/>
          <w:color w:val="002060"/>
          <w:sz w:val="22"/>
          <w:szCs w:val="22"/>
          <w:lang w:val="en-GB"/>
        </w:rPr>
        <w:t xml:space="preserve"> and ability</w:t>
      </w:r>
      <w:r w:rsidR="00E315BD" w:rsidRPr="004E62B7">
        <w:rPr>
          <w:rFonts w:ascii="Gill Sans MT" w:hAnsi="Gill Sans MT"/>
          <w:color w:val="002060"/>
          <w:sz w:val="22"/>
          <w:szCs w:val="22"/>
          <w:lang w:val="en-GB"/>
        </w:rPr>
        <w:t xml:space="preserve">, </w:t>
      </w:r>
      <w:r w:rsidR="004666D4" w:rsidRPr="004E62B7">
        <w:rPr>
          <w:rFonts w:ascii="Gill Sans MT" w:hAnsi="Gill Sans MT"/>
          <w:color w:val="002060"/>
          <w:sz w:val="22"/>
          <w:szCs w:val="22"/>
          <w:lang w:val="en-GB"/>
        </w:rPr>
        <w:t>with</w:t>
      </w:r>
      <w:r w:rsidRPr="004E62B7">
        <w:rPr>
          <w:rFonts w:ascii="Gill Sans MT" w:hAnsi="Gill Sans MT"/>
          <w:color w:val="002060"/>
          <w:sz w:val="22"/>
          <w:szCs w:val="22"/>
          <w:lang w:val="en-GB"/>
        </w:rPr>
        <w:t>:</w:t>
      </w:r>
    </w:p>
    <w:p w:rsidR="004666D4" w:rsidRPr="00110A9C" w:rsidRDefault="004666D4" w:rsidP="003B36EF">
      <w:pPr>
        <w:autoSpaceDE w:val="0"/>
        <w:autoSpaceDN w:val="0"/>
        <w:adjustRightInd w:val="0"/>
        <w:ind w:left="-284" w:right="281"/>
        <w:jc w:val="both"/>
        <w:rPr>
          <w:rFonts w:ascii="Tahoma" w:hAnsi="Tahoma" w:cs="Tahoma"/>
          <w:color w:val="002060"/>
          <w:sz w:val="18"/>
          <w:szCs w:val="18"/>
          <w:lang w:val="en-GB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Understanding of the requirements for ma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nufacture of regulated products and </w:t>
      </w:r>
      <w:r w:rsidRPr="003B36EF">
        <w:rPr>
          <w:rFonts w:ascii="Gill Sans MT" w:hAnsi="Gill Sans MT" w:cs="Arial"/>
          <w:b/>
          <w:color w:val="002060"/>
          <w:sz w:val="20"/>
          <w:szCs w:val="20"/>
        </w:rPr>
        <w:t xml:space="preserve">New </w:t>
      </w:r>
      <w:r w:rsidRPr="003B36EF">
        <w:rPr>
          <w:rFonts w:ascii="Gill Sans MT" w:hAnsi="Gill Sans MT" w:cs="Arial"/>
          <w:b/>
          <w:color w:val="002060"/>
          <w:sz w:val="20"/>
          <w:szCs w:val="20"/>
        </w:rPr>
        <w:t>Product Introduction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life cycle</w:t>
      </w:r>
      <w:r w:rsidR="00110A9C" w:rsidRPr="003B36EF">
        <w:rPr>
          <w:rFonts w:ascii="Gill Sans MT" w:hAnsi="Gill Sans MT" w:cs="Arial"/>
          <w:color w:val="002060"/>
          <w:sz w:val="20"/>
          <w:szCs w:val="20"/>
        </w:rPr>
        <w:t>s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for electronic medical products from concept to mass production.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Solid understanding all of the functional interactions involved in </w:t>
      </w:r>
      <w:r w:rsidRPr="003B36EF">
        <w:rPr>
          <w:rFonts w:ascii="Gill Sans MT" w:hAnsi="Gill Sans MT" w:cs="Arial"/>
          <w:b/>
          <w:color w:val="002060"/>
          <w:sz w:val="20"/>
          <w:szCs w:val="20"/>
        </w:rPr>
        <w:t>New Product Introduction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of </w:t>
      </w:r>
      <w:r w:rsidR="00110A9C" w:rsidRPr="003B36EF">
        <w:rPr>
          <w:rFonts w:ascii="Gill Sans MT" w:hAnsi="Gill Sans MT" w:cs="Arial"/>
          <w:color w:val="002060"/>
          <w:sz w:val="20"/>
          <w:szCs w:val="20"/>
        </w:rPr>
        <w:t xml:space="preserve">high volume </w:t>
      </w:r>
      <w:r w:rsidRPr="003B36EF">
        <w:rPr>
          <w:rFonts w:ascii="Gill Sans MT" w:hAnsi="Gill Sans MT" w:cs="Arial"/>
          <w:color w:val="002060"/>
          <w:sz w:val="20"/>
          <w:szCs w:val="20"/>
        </w:rPr>
        <w:t>medical products</w:t>
      </w:r>
      <w:r w:rsidR="00110A9C" w:rsidRPr="003B36EF">
        <w:rPr>
          <w:rFonts w:ascii="Gill Sans MT" w:hAnsi="Gill Sans MT" w:cs="Arial"/>
          <w:color w:val="002060"/>
          <w:sz w:val="20"/>
          <w:szCs w:val="20"/>
        </w:rPr>
        <w:t xml:space="preserve"> and devices</w:t>
      </w:r>
      <w:r w:rsidRPr="003B36EF">
        <w:rPr>
          <w:rFonts w:ascii="Gill Sans MT" w:hAnsi="Gill Sans MT" w:cs="Arial"/>
          <w:color w:val="002060"/>
          <w:sz w:val="20"/>
          <w:szCs w:val="20"/>
        </w:rPr>
        <w:t>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Extensive experience and understanding of the issues and best practices in introducing high volume, medical products into high quality high volume manufacture</w:t>
      </w:r>
      <w:r w:rsidRPr="003B36EF">
        <w:rPr>
          <w:rFonts w:ascii="Gill Sans MT" w:hAnsi="Gill Sans MT" w:cs="Arial"/>
          <w:color w:val="002060"/>
          <w:sz w:val="20"/>
          <w:szCs w:val="20"/>
        </w:rPr>
        <w:t>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A working knowledge of FDA, CE MDD and ISO 13485 compliance for high volume medical electronics.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Ability to build</w:t>
      </w:r>
      <w:r w:rsidR="00110A9C" w:rsidRPr="003B36EF">
        <w:rPr>
          <w:rFonts w:ascii="Gill Sans MT" w:hAnsi="Gill Sans MT" w:cs="Arial"/>
          <w:color w:val="002060"/>
          <w:sz w:val="20"/>
          <w:szCs w:val="20"/>
        </w:rPr>
        <w:t xml:space="preserve"> an effective, seamless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team, consisting of team members reporting both through line </w:t>
      </w:r>
      <w:bookmarkStart w:id="0" w:name="_GoBack"/>
      <w:bookmarkEnd w:id="0"/>
      <w:r w:rsidR="000E25DF" w:rsidRPr="003B36EF">
        <w:rPr>
          <w:rFonts w:ascii="Gill Sans MT" w:hAnsi="Gill Sans MT" w:cs="Arial"/>
          <w:color w:val="002060"/>
          <w:sz w:val="20"/>
          <w:szCs w:val="20"/>
        </w:rPr>
        <w:t>and matrix</w:t>
      </w:r>
      <w:r w:rsidRPr="003B36EF">
        <w:rPr>
          <w:rFonts w:ascii="Gill Sans MT" w:hAnsi="Gill Sans MT" w:cs="Arial"/>
          <w:color w:val="002060"/>
          <w:sz w:val="20"/>
          <w:szCs w:val="20"/>
        </w:rPr>
        <w:t xml:space="preserve"> functions.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Proven ability to solve problems, and keep projects moving ahead.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Ability to operate effectively in a fast moving high-pressure environment.</w:t>
      </w:r>
    </w:p>
    <w:p w:rsidR="004666D4" w:rsidRPr="003B36EF" w:rsidRDefault="004666D4" w:rsidP="003B36EF">
      <w:pPr>
        <w:ind w:left="851" w:right="281" w:hanging="567"/>
        <w:jc w:val="both"/>
        <w:rPr>
          <w:rFonts w:ascii="Gill Sans MT" w:hAnsi="Gill Sans MT" w:cs="Arial"/>
          <w:color w:val="002060"/>
          <w:sz w:val="2"/>
          <w:szCs w:val="2"/>
        </w:rPr>
      </w:pPr>
    </w:p>
    <w:p w:rsidR="004666D4" w:rsidRPr="003B36EF" w:rsidRDefault="004666D4" w:rsidP="003B36EF">
      <w:pPr>
        <w:numPr>
          <w:ilvl w:val="0"/>
          <w:numId w:val="17"/>
        </w:numPr>
        <w:tabs>
          <w:tab w:val="clear" w:pos="180"/>
        </w:tabs>
        <w:ind w:left="851" w:right="281" w:hanging="567"/>
        <w:jc w:val="both"/>
        <w:rPr>
          <w:rFonts w:ascii="Gill Sans MT" w:hAnsi="Gill Sans MT" w:cs="Arial"/>
          <w:color w:val="002060"/>
          <w:sz w:val="20"/>
          <w:szCs w:val="20"/>
        </w:rPr>
      </w:pPr>
      <w:r w:rsidRPr="003B36EF">
        <w:rPr>
          <w:rFonts w:ascii="Gill Sans MT" w:hAnsi="Gill Sans MT" w:cs="Arial"/>
          <w:color w:val="002060"/>
          <w:sz w:val="20"/>
          <w:szCs w:val="20"/>
        </w:rPr>
        <w:t>High-energy, “get things done” attitude with a proven track record of successful, on-time, product delivery.</w:t>
      </w:r>
    </w:p>
    <w:p w:rsidR="000E25DF" w:rsidRPr="000E25DF" w:rsidRDefault="000E25DF" w:rsidP="003B36EF">
      <w:pPr>
        <w:ind w:left="-284" w:right="281"/>
        <w:jc w:val="both"/>
        <w:rPr>
          <w:rFonts w:ascii="Gill Sans MT" w:hAnsi="Gill Sans MT"/>
          <w:bCs/>
          <w:color w:val="002060"/>
        </w:rPr>
      </w:pPr>
    </w:p>
    <w:p w:rsidR="00FB5570" w:rsidRPr="004E62B7" w:rsidRDefault="00FB5570" w:rsidP="003B36EF">
      <w:pPr>
        <w:ind w:left="-284" w:right="281"/>
        <w:jc w:val="both"/>
        <w:rPr>
          <w:rFonts w:ascii="Gill Sans MT" w:hAnsi="Gill Sans MT"/>
          <w:bCs/>
          <w:color w:val="002060"/>
          <w:sz w:val="22"/>
          <w:szCs w:val="22"/>
        </w:rPr>
      </w:pPr>
      <w:r w:rsidRPr="004E62B7">
        <w:rPr>
          <w:rFonts w:ascii="Gill Sans MT" w:hAnsi="Gill Sans MT"/>
          <w:bCs/>
          <w:color w:val="002060"/>
          <w:sz w:val="22"/>
          <w:szCs w:val="22"/>
        </w:rPr>
        <w:t xml:space="preserve">This is an extremely exciting opportunity within a </w:t>
      </w:r>
      <w:r w:rsidR="002A18AA" w:rsidRPr="004E62B7">
        <w:rPr>
          <w:rFonts w:ascii="Gill Sans MT" w:hAnsi="Gill Sans MT"/>
          <w:bCs/>
          <w:color w:val="002060"/>
          <w:sz w:val="22"/>
          <w:szCs w:val="22"/>
        </w:rPr>
        <w:t>dynamic and innovative</w:t>
      </w:r>
      <w:r w:rsidRPr="004E62B7">
        <w:rPr>
          <w:rFonts w:ascii="Gill Sans MT" w:hAnsi="Gill Sans MT"/>
          <w:bCs/>
          <w:color w:val="002060"/>
          <w:sz w:val="22"/>
          <w:szCs w:val="22"/>
        </w:rPr>
        <w:t xml:space="preserve"> business, where you will be rewarded for success and allowed to flourish</w:t>
      </w:r>
      <w:r w:rsidR="00110A9C">
        <w:rPr>
          <w:rFonts w:ascii="Gill Sans MT" w:hAnsi="Gill Sans MT"/>
          <w:bCs/>
          <w:color w:val="002060"/>
          <w:sz w:val="22"/>
          <w:szCs w:val="22"/>
        </w:rPr>
        <w:t>, with tremendous career potential and the chance to make a difference</w:t>
      </w:r>
      <w:r w:rsidRPr="004E62B7">
        <w:rPr>
          <w:rFonts w:ascii="Gill Sans MT" w:hAnsi="Gill Sans MT"/>
          <w:bCs/>
          <w:color w:val="002060"/>
          <w:sz w:val="22"/>
          <w:szCs w:val="22"/>
        </w:rPr>
        <w:t>.</w:t>
      </w:r>
    </w:p>
    <w:p w:rsidR="00110A9C" w:rsidRDefault="00110A9C" w:rsidP="0029158C">
      <w:pPr>
        <w:ind w:left="-284" w:right="-369"/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110A9C" w:rsidRDefault="00110A9C" w:rsidP="0029158C">
      <w:pPr>
        <w:ind w:left="-284" w:right="-369"/>
        <w:jc w:val="center"/>
        <w:rPr>
          <w:rFonts w:ascii="Gill Sans MT" w:hAnsi="Gill Sans MT"/>
          <w:i/>
          <w:color w:val="002060"/>
          <w:sz w:val="18"/>
          <w:szCs w:val="18"/>
        </w:rPr>
      </w:pPr>
    </w:p>
    <w:p w:rsidR="00685052" w:rsidRPr="004E62B7" w:rsidRDefault="00EE4B11" w:rsidP="0029158C">
      <w:pPr>
        <w:ind w:left="-284" w:right="-369"/>
        <w:jc w:val="center"/>
        <w:rPr>
          <w:rFonts w:ascii="Gill Sans MT" w:hAnsi="Gill Sans MT"/>
          <w:i/>
          <w:color w:val="002060"/>
          <w:sz w:val="16"/>
          <w:szCs w:val="16"/>
        </w:rPr>
      </w:pPr>
      <w:r w:rsidRPr="004E62B7">
        <w:rPr>
          <w:rFonts w:ascii="Gill Sans MT" w:hAnsi="Gill Sans MT"/>
          <w:i/>
          <w:color w:val="002060"/>
          <w:sz w:val="16"/>
          <w:szCs w:val="16"/>
        </w:rPr>
        <w:t>F</w:t>
      </w:r>
      <w:r w:rsidR="004D5652" w:rsidRPr="004E62B7">
        <w:rPr>
          <w:rFonts w:ascii="Gill Sans MT" w:hAnsi="Gill Sans MT"/>
          <w:i/>
          <w:color w:val="002060"/>
          <w:sz w:val="16"/>
          <w:szCs w:val="16"/>
        </w:rPr>
        <w:t>or further information or a discussion in complete confidence, please contact Dr Grant Coren,</w:t>
      </w:r>
    </w:p>
    <w:p w:rsidR="004D5652" w:rsidRPr="004E62B7" w:rsidRDefault="00685052" w:rsidP="0029158C">
      <w:pPr>
        <w:ind w:left="-284" w:right="-369"/>
        <w:jc w:val="center"/>
        <w:rPr>
          <w:rFonts w:ascii="Gill Sans MT" w:hAnsi="Gill Sans MT"/>
          <w:i/>
          <w:color w:val="002060"/>
          <w:sz w:val="16"/>
          <w:szCs w:val="16"/>
        </w:rPr>
      </w:pPr>
      <w:r w:rsidRPr="004E62B7">
        <w:rPr>
          <w:rFonts w:ascii="Gill Sans MT" w:hAnsi="Gill Sans MT"/>
          <w:i/>
          <w:color w:val="002060"/>
          <w:sz w:val="16"/>
          <w:szCs w:val="16"/>
        </w:rPr>
        <w:t>P</w:t>
      </w:r>
      <w:r w:rsidR="004D5652" w:rsidRPr="004E62B7">
        <w:rPr>
          <w:rFonts w:ascii="Gill Sans MT" w:hAnsi="Gill Sans MT"/>
          <w:i/>
          <w:color w:val="002060"/>
          <w:sz w:val="16"/>
          <w:szCs w:val="16"/>
        </w:rPr>
        <w:t xml:space="preserve">harma-Search Ltd - </w:t>
      </w:r>
      <w:hyperlink r:id="rId9" w:history="1">
        <w:r w:rsidR="004D5652" w:rsidRPr="004E62B7">
          <w:rPr>
            <w:rStyle w:val="Hyperlink"/>
            <w:rFonts w:ascii="Gill Sans MT" w:hAnsi="Gill Sans MT"/>
            <w:i/>
            <w:sz w:val="16"/>
            <w:szCs w:val="16"/>
          </w:rPr>
          <w:t>grant@pharma-search.co.uk</w:t>
        </w:r>
      </w:hyperlink>
      <w:r w:rsidR="004D5652" w:rsidRPr="004E62B7">
        <w:rPr>
          <w:rFonts w:ascii="Gill Sans MT" w:hAnsi="Gill Sans MT"/>
          <w:i/>
          <w:color w:val="002060"/>
          <w:sz w:val="16"/>
          <w:szCs w:val="16"/>
        </w:rPr>
        <w:t>, telephone: + 44 (0) 1442 345 340.</w:t>
      </w:r>
    </w:p>
    <w:sectPr w:rsidR="004D5652" w:rsidRPr="004E62B7" w:rsidSect="00110A9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30" w:rsidRDefault="000B2530" w:rsidP="006922CA">
      <w:r>
        <w:separator/>
      </w:r>
    </w:p>
  </w:endnote>
  <w:endnote w:type="continuationSeparator" w:id="0">
    <w:p w:rsidR="000B2530" w:rsidRDefault="000B2530" w:rsidP="006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A9C" w:rsidRDefault="00110A9C" w:rsidP="006F185F">
    <w:pPr>
      <w:pStyle w:val="Footer"/>
      <w:jc w:val="center"/>
      <w:rPr>
        <w:sz w:val="16"/>
        <w:szCs w:val="16"/>
      </w:rPr>
    </w:pPr>
  </w:p>
  <w:p w:rsidR="00110A9C" w:rsidRPr="00110A9C" w:rsidRDefault="00110A9C" w:rsidP="006F185F">
    <w:pPr>
      <w:pStyle w:val="Footer"/>
      <w:jc w:val="center"/>
      <w:rPr>
        <w:sz w:val="16"/>
        <w:szCs w:val="16"/>
      </w:rPr>
    </w:pPr>
  </w:p>
  <w:p w:rsidR="004E763A" w:rsidRDefault="00EE4B11" w:rsidP="00EE4B11">
    <w:pPr>
      <w:pStyle w:val="Footer"/>
      <w:jc w:val="center"/>
    </w:pPr>
    <w:r w:rsidRPr="00205BA0">
      <w:rPr>
        <w:noProof/>
        <w:lang w:eastAsia="en-GB"/>
      </w:rPr>
      <w:drawing>
        <wp:inline distT="0" distB="0" distL="0" distR="0" wp14:anchorId="40019005" wp14:editId="16FEF8A5">
          <wp:extent cx="2381250" cy="352425"/>
          <wp:effectExtent l="19050" t="0" r="0" b="0"/>
          <wp:docPr id="6" name="Picture 6" descr="PharmaSearch 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armaSearch 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1250" cy="352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30" w:rsidRDefault="000B2530" w:rsidP="006922CA">
      <w:r>
        <w:separator/>
      </w:r>
    </w:p>
  </w:footnote>
  <w:footnote w:type="continuationSeparator" w:id="0">
    <w:p w:rsidR="000B2530" w:rsidRDefault="000B2530" w:rsidP="006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0B25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3" o:spid="_x0000_s2053" type="#_x0000_t75" style="position:absolute;margin-left:0;margin-top:0;width:612pt;height:858.75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0B2530" w:rsidP="00D0367B">
    <w:pPr>
      <w:spacing w:after="120"/>
      <w:jc w:val="cent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4" o:spid="_x0000_s2054" type="#_x0000_t75" style="position:absolute;left:0;text-align:left;margin-left:-101.35pt;margin-top:-149.15pt;width:612pt;height:858.75pt;z-index:-251656192;mso-position-horizontal-relative:margin;mso-position-vertical-relative:margin" o:allowincell="f">
          <v:imagedata r:id="rId1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2CA" w:rsidRDefault="000B253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48272" o:spid="_x0000_s2052" type="#_x0000_t75" style="position:absolute;margin-left:0;margin-top:0;width:612pt;height:858.75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55" type="#_x0000_t75" style="width:120pt;height:120pt" o:bullet="t">
        <v:imagedata r:id="rId1" o:title="clip_image001"/>
      </v:shape>
    </w:pict>
  </w:numPicBullet>
  <w:numPicBullet w:numPicBulletId="1">
    <w:pict>
      <v:shape id="_x0000_i1456" type="#_x0000_t75" style="width:9pt;height:9pt" o:bullet="t">
        <v:imagedata r:id="rId2" o:title="BD10267_"/>
      </v:shape>
    </w:pict>
  </w:numPicBullet>
  <w:numPicBullet w:numPicBulletId="2">
    <w:pict>
      <v:shape id="_x0000_i1457" type="#_x0000_t75" style="width:48pt;height:45.75pt" o:bullet="t">
        <v:imagedata r:id="rId3" o:title="Toumaz bullet"/>
      </v:shape>
    </w:pict>
  </w:numPicBullet>
  <w:abstractNum w:abstractNumId="0">
    <w:nsid w:val="00EF7119"/>
    <w:multiLevelType w:val="hybridMultilevel"/>
    <w:tmpl w:val="28721ABE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E358C"/>
    <w:multiLevelType w:val="hybridMultilevel"/>
    <w:tmpl w:val="12A6A652"/>
    <w:lvl w:ilvl="0" w:tplc="1E06117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D547A"/>
    <w:multiLevelType w:val="hybridMultilevel"/>
    <w:tmpl w:val="1E0293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083B"/>
    <w:multiLevelType w:val="hybridMultilevel"/>
    <w:tmpl w:val="D7880C6A"/>
    <w:lvl w:ilvl="0" w:tplc="4FBC4820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1C546828"/>
    <w:multiLevelType w:val="hybridMultilevel"/>
    <w:tmpl w:val="3664EB14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69A3"/>
    <w:multiLevelType w:val="hybridMultilevel"/>
    <w:tmpl w:val="CC4C0582"/>
    <w:lvl w:ilvl="0" w:tplc="4FBC4820">
      <w:start w:val="1"/>
      <w:numFmt w:val="bullet"/>
      <w:lvlText w:val=""/>
      <w:lvlPicBulletId w:val="0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44442F3C"/>
    <w:multiLevelType w:val="hybridMultilevel"/>
    <w:tmpl w:val="AB4299BC"/>
    <w:lvl w:ilvl="0" w:tplc="DA42B078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54B44C36"/>
    <w:multiLevelType w:val="hybridMultilevel"/>
    <w:tmpl w:val="F5D0C30E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C4AC4"/>
    <w:multiLevelType w:val="hybridMultilevel"/>
    <w:tmpl w:val="FDFAE520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C311D9"/>
    <w:multiLevelType w:val="hybridMultilevel"/>
    <w:tmpl w:val="A79A6686"/>
    <w:lvl w:ilvl="0" w:tplc="42B0AACE">
      <w:start w:val="1"/>
      <w:numFmt w:val="bullet"/>
      <w:lvlText w:val=""/>
      <w:lvlPicBulletId w:val="1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0">
    <w:nsid w:val="6CD87C5E"/>
    <w:multiLevelType w:val="hybridMultilevel"/>
    <w:tmpl w:val="F6829ADC"/>
    <w:lvl w:ilvl="0" w:tplc="4FBC48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3008"/>
    <w:multiLevelType w:val="hybridMultilevel"/>
    <w:tmpl w:val="996A0944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1A6676"/>
    <w:multiLevelType w:val="hybridMultilevel"/>
    <w:tmpl w:val="33161E66"/>
    <w:lvl w:ilvl="0" w:tplc="42B0AAC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321E0"/>
    <w:multiLevelType w:val="hybridMultilevel"/>
    <w:tmpl w:val="8F0C5E2C"/>
    <w:lvl w:ilvl="0" w:tplc="4FBC4820">
      <w:start w:val="1"/>
      <w:numFmt w:val="bullet"/>
      <w:lvlText w:val=""/>
      <w:lvlPicBulletId w:val="0"/>
      <w:lvlJc w:val="left"/>
      <w:pPr>
        <w:ind w:left="781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>
    <w:nsid w:val="769F7E18"/>
    <w:multiLevelType w:val="hybridMultilevel"/>
    <w:tmpl w:val="50402024"/>
    <w:lvl w:ilvl="0" w:tplc="4FBC4820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5">
    <w:nsid w:val="7A723887"/>
    <w:multiLevelType w:val="hybridMultilevel"/>
    <w:tmpl w:val="B6A8C848"/>
    <w:lvl w:ilvl="0" w:tplc="DA42B07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775985"/>
    <w:multiLevelType w:val="hybridMultilevel"/>
    <w:tmpl w:val="F4424DE2"/>
    <w:lvl w:ilvl="0" w:tplc="DA42B078">
      <w:start w:val="1"/>
      <w:numFmt w:val="bullet"/>
      <w:lvlText w:val=""/>
      <w:lvlPicBulletId w:val="2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15"/>
  </w:num>
  <w:num w:numId="12">
    <w:abstractNumId w:val="7"/>
  </w:num>
  <w:num w:numId="13">
    <w:abstractNumId w:val="6"/>
  </w:num>
  <w:num w:numId="14">
    <w:abstractNumId w:val="3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2CA"/>
    <w:rsid w:val="000014CE"/>
    <w:rsid w:val="00010341"/>
    <w:rsid w:val="00012440"/>
    <w:rsid w:val="00044FB5"/>
    <w:rsid w:val="00060744"/>
    <w:rsid w:val="00075398"/>
    <w:rsid w:val="00083540"/>
    <w:rsid w:val="000A0C48"/>
    <w:rsid w:val="000A4AC8"/>
    <w:rsid w:val="000B2530"/>
    <w:rsid w:val="000E25DF"/>
    <w:rsid w:val="000E77C8"/>
    <w:rsid w:val="001061A8"/>
    <w:rsid w:val="00110A9C"/>
    <w:rsid w:val="00121D3B"/>
    <w:rsid w:val="00127CB4"/>
    <w:rsid w:val="00181932"/>
    <w:rsid w:val="001831B5"/>
    <w:rsid w:val="001D4338"/>
    <w:rsid w:val="00205BA0"/>
    <w:rsid w:val="00211F36"/>
    <w:rsid w:val="00212772"/>
    <w:rsid w:val="00227F3D"/>
    <w:rsid w:val="00252F46"/>
    <w:rsid w:val="0029158C"/>
    <w:rsid w:val="002A18AA"/>
    <w:rsid w:val="002B4790"/>
    <w:rsid w:val="002D6C28"/>
    <w:rsid w:val="002F14AC"/>
    <w:rsid w:val="003247CC"/>
    <w:rsid w:val="0034063D"/>
    <w:rsid w:val="00360805"/>
    <w:rsid w:val="00392A94"/>
    <w:rsid w:val="003A4647"/>
    <w:rsid w:val="003B36EF"/>
    <w:rsid w:val="003C2492"/>
    <w:rsid w:val="004666D4"/>
    <w:rsid w:val="004A13DE"/>
    <w:rsid w:val="004A1A2C"/>
    <w:rsid w:val="004D5652"/>
    <w:rsid w:val="004E62B7"/>
    <w:rsid w:val="004E763A"/>
    <w:rsid w:val="005119D6"/>
    <w:rsid w:val="00526F2B"/>
    <w:rsid w:val="00542B31"/>
    <w:rsid w:val="00577AE7"/>
    <w:rsid w:val="0058600D"/>
    <w:rsid w:val="005A3358"/>
    <w:rsid w:val="005A5B5A"/>
    <w:rsid w:val="005C0A4D"/>
    <w:rsid w:val="005D13EA"/>
    <w:rsid w:val="00606174"/>
    <w:rsid w:val="00667A21"/>
    <w:rsid w:val="0067415A"/>
    <w:rsid w:val="0068208A"/>
    <w:rsid w:val="00685052"/>
    <w:rsid w:val="006922CA"/>
    <w:rsid w:val="006D0B7B"/>
    <w:rsid w:val="006E15C3"/>
    <w:rsid w:val="006F185F"/>
    <w:rsid w:val="00723171"/>
    <w:rsid w:val="007703DF"/>
    <w:rsid w:val="00771251"/>
    <w:rsid w:val="0079179E"/>
    <w:rsid w:val="008A0B53"/>
    <w:rsid w:val="00944109"/>
    <w:rsid w:val="009908B6"/>
    <w:rsid w:val="00994FE4"/>
    <w:rsid w:val="009C422E"/>
    <w:rsid w:val="009D081E"/>
    <w:rsid w:val="00A3267B"/>
    <w:rsid w:val="00A355E4"/>
    <w:rsid w:val="00A45E1D"/>
    <w:rsid w:val="00A9402D"/>
    <w:rsid w:val="00AC5353"/>
    <w:rsid w:val="00B31B5B"/>
    <w:rsid w:val="00B8734A"/>
    <w:rsid w:val="00C62FD1"/>
    <w:rsid w:val="00C64E2D"/>
    <w:rsid w:val="00D0367B"/>
    <w:rsid w:val="00D06E75"/>
    <w:rsid w:val="00D16808"/>
    <w:rsid w:val="00D52064"/>
    <w:rsid w:val="00E315BD"/>
    <w:rsid w:val="00E36065"/>
    <w:rsid w:val="00E529AD"/>
    <w:rsid w:val="00E8466B"/>
    <w:rsid w:val="00E952E7"/>
    <w:rsid w:val="00EB24EE"/>
    <w:rsid w:val="00EC0355"/>
    <w:rsid w:val="00EC599F"/>
    <w:rsid w:val="00EC6860"/>
    <w:rsid w:val="00EE4B11"/>
    <w:rsid w:val="00F04EE6"/>
    <w:rsid w:val="00F31015"/>
    <w:rsid w:val="00F44496"/>
    <w:rsid w:val="00F846B8"/>
    <w:rsid w:val="00FA5E8F"/>
    <w:rsid w:val="00FB5570"/>
    <w:rsid w:val="00FD6742"/>
    <w:rsid w:val="00FE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7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0B7B"/>
    <w:pPr>
      <w:keepNext/>
      <w:jc w:val="both"/>
      <w:outlineLvl w:val="0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922CA"/>
  </w:style>
  <w:style w:type="paragraph" w:styleId="Footer">
    <w:name w:val="footer"/>
    <w:basedOn w:val="Normal"/>
    <w:link w:val="FooterChar"/>
    <w:uiPriority w:val="99"/>
    <w:unhideWhenUsed/>
    <w:rsid w:val="006922CA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922CA"/>
  </w:style>
  <w:style w:type="table" w:styleId="TableGrid1">
    <w:name w:val="Table Grid 1"/>
    <w:basedOn w:val="TableNormal"/>
    <w:semiHidden/>
    <w:unhideWhenUsed/>
    <w:rsid w:val="00A940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71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D5652"/>
    <w:rPr>
      <w:rFonts w:ascii="Times New Roman" w:hAnsi="Times New Roman" w:cs="Times New Roman" w:hint="default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5652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63A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6D0B7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6D0B7B"/>
    <w:pPr>
      <w:spacing w:after="120"/>
    </w:pPr>
    <w:rPr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6D0B7B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27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rant@pharma-search.co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7F37E-6C01-43E4-B639-3F25385BD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Pharma-Search Ltd.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Grant Coren</cp:lastModifiedBy>
  <cp:revision>2</cp:revision>
  <cp:lastPrinted>2014-08-02T21:15:00Z</cp:lastPrinted>
  <dcterms:created xsi:type="dcterms:W3CDTF">2014-08-03T09:18:00Z</dcterms:created>
  <dcterms:modified xsi:type="dcterms:W3CDTF">2014-08-03T09:18:00Z</dcterms:modified>
</cp:coreProperties>
</file>